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144" w:rsidRDefault="00CA1144" w:rsidP="00CA1144">
      <w:pPr>
        <w:spacing w:after="0" w:line="259" w:lineRule="auto"/>
        <w:ind w:left="-1440" w:right="89" w:firstLine="0"/>
        <w:jc w:val="left"/>
      </w:pPr>
      <w:bookmarkStart w:id="0" w:name="_GoBack"/>
      <w:bookmarkEnd w:id="0"/>
    </w:p>
    <w:tbl>
      <w:tblPr>
        <w:tblStyle w:val="TableGrid"/>
        <w:tblW w:w="13743" w:type="dxa"/>
        <w:tblInd w:w="-872" w:type="dxa"/>
        <w:tblCellMar>
          <w:top w:w="5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606"/>
        <w:gridCol w:w="1440"/>
        <w:gridCol w:w="1801"/>
        <w:gridCol w:w="1891"/>
        <w:gridCol w:w="1621"/>
        <w:gridCol w:w="4384"/>
      </w:tblGrid>
      <w:tr w:rsidR="00CA1144" w:rsidTr="003622DA">
        <w:trPr>
          <w:trHeight w:val="937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FORMULAR 10 </w:t>
            </w:r>
          </w:p>
        </w:tc>
        <w:tc>
          <w:tcPr>
            <w:tcW w:w="6752" w:type="dxa"/>
            <w:gridSpan w:val="4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00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FORMA BUDZETA </w:t>
            </w:r>
          </w:p>
        </w:tc>
        <w:tc>
          <w:tcPr>
            <w:tcW w:w="43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</w:tr>
      <w:tr w:rsidR="00CA1144" w:rsidTr="003622DA">
        <w:trPr>
          <w:trHeight w:val="317"/>
        </w:trPr>
        <w:tc>
          <w:tcPr>
            <w:tcW w:w="13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  <w:tr w:rsidR="00CA1144" w:rsidTr="003622DA">
        <w:trPr>
          <w:trHeight w:val="943"/>
        </w:trPr>
        <w:tc>
          <w:tcPr>
            <w:tcW w:w="77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Arial" w:eastAsia="Arial" w:hAnsi="Arial" w:cs="Arial"/>
                <w:b/>
                <w:i/>
                <w:sz w:val="18"/>
              </w:rPr>
              <w:t xml:space="preserve">(LOGO)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ponudjaca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javne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finansijske</w:t>
            </w:r>
            <w:proofErr w:type="spellEnd"/>
            <w:r>
              <w:rPr>
                <w:rFonts w:ascii="Arial" w:eastAsia="Arial" w:hAnsi="Arial" w:cs="Arial"/>
                <w:b/>
                <w:i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i/>
                <w:sz w:val="18"/>
              </w:rPr>
              <w:t>podrske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600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351" w:line="259" w:lineRule="auto"/>
              <w:ind w:left="0" w:right="1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right="13" w:firstLine="0"/>
              <w:jc w:val="right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  <w:tr w:rsidR="00CA1144" w:rsidTr="003622DA">
        <w:trPr>
          <w:trHeight w:val="481"/>
        </w:trPr>
        <w:tc>
          <w:tcPr>
            <w:tcW w:w="13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tabs>
                <w:tab w:val="center" w:pos="597"/>
                <w:tab w:val="center" w:pos="2609"/>
                <w:tab w:val="center" w:pos="4049"/>
                <w:tab w:val="center" w:pos="5850"/>
                <w:tab w:val="center" w:pos="7741"/>
                <w:tab w:val="center" w:pos="93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Ime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NVO-a: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</w:p>
        </w:tc>
      </w:tr>
      <w:tr w:rsidR="00CA1144" w:rsidTr="003622DA">
        <w:trPr>
          <w:trHeight w:val="487"/>
        </w:trPr>
        <w:tc>
          <w:tcPr>
            <w:tcW w:w="13743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A1144" w:rsidRDefault="00CA1144" w:rsidP="003622DA">
            <w:pPr>
              <w:tabs>
                <w:tab w:val="center" w:pos="771"/>
                <w:tab w:val="center" w:pos="2609"/>
                <w:tab w:val="center" w:pos="4049"/>
                <w:tab w:val="center" w:pos="5850"/>
                <w:tab w:val="center" w:pos="7741"/>
                <w:tab w:val="center" w:pos="9361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Naziv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: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  <w:r>
              <w:rPr>
                <w:rFonts w:ascii="Verdana" w:eastAsia="Verdana" w:hAnsi="Verdana" w:cs="Verdana"/>
                <w:b/>
                <w:sz w:val="18"/>
              </w:rPr>
              <w:tab/>
              <w:t xml:space="preserve"> </w:t>
            </w:r>
          </w:p>
        </w:tc>
      </w:tr>
      <w:tr w:rsidR="00CA1144" w:rsidTr="003622DA">
        <w:trPr>
          <w:trHeight w:val="445"/>
        </w:trPr>
        <w:tc>
          <w:tcPr>
            <w:tcW w:w="137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tabs>
                <w:tab w:val="center" w:pos="1195"/>
                <w:tab w:val="center" w:pos="3221"/>
                <w:tab w:val="center" w:pos="4842"/>
                <w:tab w:val="center" w:pos="6685"/>
                <w:tab w:val="center" w:pos="8442"/>
                <w:tab w:val="center" w:pos="11445"/>
              </w:tabs>
              <w:spacing w:after="0" w:line="259" w:lineRule="auto"/>
              <w:ind w:lef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rPr>
                <w:rFonts w:ascii="Arial" w:eastAsia="Arial" w:hAnsi="Arial" w:cs="Arial"/>
                <w:sz w:val="18"/>
              </w:rPr>
              <w:t xml:space="preserve">Forma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bud</w:t>
            </w:r>
            <w:r>
              <w:rPr>
                <w:rFonts w:ascii="Calibri" w:eastAsia="Calibri" w:hAnsi="Calibri" w:cs="Calibri"/>
                <w:sz w:val="18"/>
              </w:rPr>
              <w:t>ž</w:t>
            </w:r>
            <w:r>
              <w:rPr>
                <w:rFonts w:ascii="Arial" w:eastAsia="Arial" w:hAnsi="Arial" w:cs="Arial"/>
                <w:sz w:val="18"/>
              </w:rPr>
              <w:t>eta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javnog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poziva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  <w:r>
              <w:rPr>
                <w:rFonts w:ascii="Arial" w:eastAsia="Arial" w:hAnsi="Arial" w:cs="Arial"/>
                <w:sz w:val="18"/>
              </w:rPr>
              <w:tab/>
              <w:t xml:space="preserve"> </w:t>
            </w:r>
          </w:p>
        </w:tc>
      </w:tr>
      <w:tr w:rsidR="00CA1144" w:rsidTr="003622DA">
        <w:trPr>
          <w:trHeight w:val="589"/>
        </w:trPr>
        <w:tc>
          <w:tcPr>
            <w:tcW w:w="1374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sz w:val="18"/>
              </w:rPr>
              <w:t>Molimo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vas 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popunite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formular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kompjuteru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Ako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potrebno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mozete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dodati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dodatne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kolone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ali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ne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zaboravite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da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proverite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vrednost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unesenih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formula.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Formular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izracunati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iznose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skladu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vec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postavljenim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formulama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nije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potrebbno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da se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vrsi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dodatno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rucno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18"/>
              </w:rPr>
              <w:t>racunanje</w:t>
            </w:r>
            <w:proofErr w:type="spellEnd"/>
            <w:r>
              <w:rPr>
                <w:rFonts w:ascii="Verdana" w:eastAsia="Verdana" w:hAnsi="Verdana" w:cs="Verdana"/>
                <w:sz w:val="18"/>
              </w:rPr>
              <w:t xml:space="preserve">.  </w:t>
            </w:r>
          </w:p>
        </w:tc>
      </w:tr>
      <w:tr w:rsidR="00CA1144" w:rsidTr="003622DA">
        <w:trPr>
          <w:trHeight w:val="1293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Vrsta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troskova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jedinici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Ukupni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budzet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projekta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eurima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Trazeni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budzet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od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strane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ponudjaca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javne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finansijske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podrske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(u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eurima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right="67" w:firstLine="0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Godina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1 </w:t>
            </w:r>
          </w:p>
          <w:p w:rsidR="00CA1144" w:rsidRDefault="00CA1144" w:rsidP="003622DA">
            <w:pPr>
              <w:spacing w:after="2" w:line="23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mozete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dodati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jednu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kolonu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13" w:hanging="13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svaku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godinu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ako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je to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potrebno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)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C99"/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r>
              <w:rPr>
                <w:rFonts w:ascii="Arial" w:eastAsia="Arial" w:hAnsi="Arial" w:cs="Arial"/>
                <w:b/>
                <w:sz w:val="18"/>
              </w:rPr>
              <w:t xml:space="preserve">OBJASNJENJE BUDZETSKIH LINIJA -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racunanje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cena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po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jedinici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ukupni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trosak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, I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jedna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lista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aktiviteta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koje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paragraf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8"/>
              </w:rPr>
              <w:t>sprovodi</w:t>
            </w:r>
            <w:proofErr w:type="spellEnd"/>
            <w:r>
              <w:rPr>
                <w:rFonts w:ascii="Arial" w:eastAsia="Arial" w:hAnsi="Arial" w:cs="Arial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892"/>
        </w:trPr>
        <w:tc>
          <w:tcPr>
            <w:tcW w:w="404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41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A)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Direktni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specifikujte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direktno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vezan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projekat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)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365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Ljudski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resursi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1174"/>
        </w:trPr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>1.1. PLATE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specifikujte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iznos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plata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dohodaka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radnike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)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Napomena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Molimo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vas da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navedete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prezimena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osoba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biti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placeni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period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placati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tarifa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kao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naziv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radnog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mesta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t>Primeri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:] </w:t>
            </w:r>
          </w:p>
        </w:tc>
      </w:tr>
      <w:tr w:rsidR="00CA1144" w:rsidTr="003622DA">
        <w:trPr>
          <w:trHeight w:val="718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1.1.1.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Menadzer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Profesionalni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vodja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>/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programa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12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prosecna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mesecna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bruto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plata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right="67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500.00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* 12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= 6,000.00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</w:t>
            </w:r>
          </w:p>
        </w:tc>
      </w:tr>
      <w:tr w:rsidR="00CA1144" w:rsidTr="003622DA">
        <w:trPr>
          <w:trHeight w:val="672"/>
        </w:trPr>
        <w:tc>
          <w:tcPr>
            <w:tcW w:w="26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lastRenderedPageBreak/>
              <w:t xml:space="preserve">1.1.2. Administrator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Profesionalni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administrator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6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Prosecna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bruto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mesecna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lpata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300.00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* 6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= 1,800.00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</w:t>
            </w:r>
          </w:p>
        </w:tc>
      </w:tr>
    </w:tbl>
    <w:p w:rsidR="00CA1144" w:rsidRDefault="00CA1144" w:rsidP="00CA1144">
      <w:pPr>
        <w:spacing w:after="0" w:line="259" w:lineRule="auto"/>
        <w:ind w:left="-1440" w:right="87" w:firstLine="0"/>
        <w:jc w:val="left"/>
      </w:pPr>
    </w:p>
    <w:tbl>
      <w:tblPr>
        <w:tblStyle w:val="TableGrid"/>
        <w:tblW w:w="13747" w:type="dxa"/>
        <w:tblInd w:w="-874" w:type="dxa"/>
        <w:tblCellMar>
          <w:top w:w="52" w:type="dxa"/>
          <w:left w:w="108" w:type="dxa"/>
          <w:right w:w="45" w:type="dxa"/>
        </w:tblCellMar>
        <w:tblLook w:val="04A0" w:firstRow="1" w:lastRow="0" w:firstColumn="1" w:lastColumn="0" w:noHBand="0" w:noVBand="1"/>
      </w:tblPr>
      <w:tblGrid>
        <w:gridCol w:w="2610"/>
        <w:gridCol w:w="1440"/>
        <w:gridCol w:w="1801"/>
        <w:gridCol w:w="1891"/>
        <w:gridCol w:w="1620"/>
        <w:gridCol w:w="4385"/>
      </w:tblGrid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1.1.3.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</w:tr>
      <w:tr w:rsidR="00CA1144" w:rsidTr="003622DA">
        <w:trPr>
          <w:trHeight w:val="26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1.1.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689"/>
        </w:trPr>
        <w:tc>
          <w:tcPr>
            <w:tcW w:w="774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1.2.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Ugovori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Napomena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: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Molimo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vas,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navedite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prezimena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ljudi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dobiti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kompenzaciju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poslove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110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1.2.1.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1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Uslugama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potpisati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Ugovaraca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1 se </w:t>
            </w:r>
          </w:p>
          <w:p w:rsidR="00CA1144" w:rsidRDefault="00CA1144" w:rsidP="003622DA">
            <w:pPr>
              <w:spacing w:after="2" w:line="239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periodu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od tri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predvidjeni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datih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right="65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obaveza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2000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</w:t>
            </w:r>
          </w:p>
        </w:tc>
      </w:tr>
      <w:tr w:rsidR="00CA1144" w:rsidTr="003622DA">
        <w:trPr>
          <w:trHeight w:val="110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1.2.2.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2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40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Uslugama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potpisati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Ugovaraca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2 se </w:t>
            </w:r>
          </w:p>
          <w:p w:rsidR="00CA1144" w:rsidRDefault="00CA1144" w:rsidP="003622DA">
            <w:pPr>
              <w:spacing w:after="2" w:line="239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periodu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od tri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meseca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predvidjeni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datih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886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obaveza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1000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 </w:t>
            </w:r>
          </w:p>
        </w:tc>
      </w:tr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1.2.3.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25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1.2.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310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1. (1.1+1.2.):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725"/>
        </w:trPr>
        <w:tc>
          <w:tcPr>
            <w:tcW w:w="93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2.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Putovanja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navesti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specifcne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primer,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javni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prevoz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putovanja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smestaja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dnevnica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ciljem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izvrsenja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)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891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transporta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autobusom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40" w:lineRule="auto"/>
              <w:ind w:left="21" w:right="23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Ekipa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odrzati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jednu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van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glavne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kancelarije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osigurala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10 </w:t>
            </w:r>
          </w:p>
          <w:p w:rsidR="00CA1144" w:rsidRDefault="00CA1144" w:rsidP="003622DA">
            <w:pPr>
              <w:spacing w:after="0" w:line="259" w:lineRule="auto"/>
              <w:ind w:left="6" w:right="11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autobuskih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karata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od 10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karti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Ukupni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100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</w:t>
            </w:r>
          </w:p>
        </w:tc>
      </w:tr>
      <w:tr w:rsidR="00CA1144" w:rsidTr="003622DA">
        <w:trPr>
          <w:trHeight w:val="686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2.2.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Dnevnice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clanove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ekipe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1" w:right="23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Ekipa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odrzati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jednu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van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Kosova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plaxene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2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dnevnice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10o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Ukupni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200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 </w:t>
            </w:r>
          </w:p>
        </w:tc>
      </w:tr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2.3.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26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2.: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35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406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Robe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670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3.1.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Snabdevanje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kompjuterima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30" w:right="3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cilj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NVO-a,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kupice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jedan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kompjuter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od 200 </w:t>
            </w:r>
          </w:p>
          <w:p w:rsidR="00CA1144" w:rsidRDefault="00CA1144" w:rsidP="003622DA">
            <w:pPr>
              <w:spacing w:after="0" w:line="259" w:lineRule="auto"/>
              <w:ind w:left="0" w:right="64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</w:t>
            </w:r>
          </w:p>
        </w:tc>
      </w:tr>
      <w:tr w:rsidR="00CA1144" w:rsidTr="003622DA">
        <w:trPr>
          <w:trHeight w:val="8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3.2.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Snabdevanje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obrazovnim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materijalima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cilj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rada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ciljnom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grupom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NVO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kupiti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200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knjiga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u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od _____________] </w:t>
            </w:r>
          </w:p>
        </w:tc>
      </w:tr>
    </w:tbl>
    <w:p w:rsidR="00CA1144" w:rsidRDefault="00CA1144" w:rsidP="00CA1144">
      <w:pPr>
        <w:spacing w:after="0" w:line="259" w:lineRule="auto"/>
        <w:ind w:left="-1440" w:right="87" w:firstLine="0"/>
        <w:jc w:val="left"/>
      </w:pPr>
    </w:p>
    <w:tbl>
      <w:tblPr>
        <w:tblStyle w:val="TableGrid"/>
        <w:tblW w:w="13747" w:type="dxa"/>
        <w:tblInd w:w="-874" w:type="dxa"/>
        <w:tblCellMar>
          <w:top w:w="7" w:type="dxa"/>
          <w:left w:w="106" w:type="dxa"/>
          <w:right w:w="43" w:type="dxa"/>
        </w:tblCellMar>
        <w:tblLook w:val="04A0" w:firstRow="1" w:lastRow="0" w:firstColumn="1" w:lastColumn="0" w:noHBand="0" w:noVBand="1"/>
      </w:tblPr>
      <w:tblGrid>
        <w:gridCol w:w="2609"/>
        <w:gridCol w:w="1440"/>
        <w:gridCol w:w="1801"/>
        <w:gridCol w:w="1891"/>
        <w:gridCol w:w="1620"/>
        <w:gridCol w:w="4386"/>
      </w:tblGrid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3.3.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62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3.: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1010"/>
        </w:trPr>
        <w:tc>
          <w:tcPr>
            <w:tcW w:w="13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4. OSTALI TROSKOVI,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kampanje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treninzi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glavne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korisnike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nadzora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sprovodjenja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ostali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potrebni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direktno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vezani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sprovodjenje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slicno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.) </w:t>
            </w:r>
          </w:p>
        </w:tc>
      </w:tr>
      <w:tr w:rsidR="00CA1144" w:rsidTr="003622DA">
        <w:trPr>
          <w:trHeight w:val="2204"/>
        </w:trPr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1388" w:firstLine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E79A035" wp14:editId="7B0401F1">
                      <wp:simplePos x="0" y="0"/>
                      <wp:positionH relativeFrom="column">
                        <wp:posOffset>1652270</wp:posOffset>
                      </wp:positionH>
                      <wp:positionV relativeFrom="paragraph">
                        <wp:posOffset>-29820</wp:posOffset>
                      </wp:positionV>
                      <wp:extent cx="9144" cy="1390142"/>
                      <wp:effectExtent l="0" t="0" r="0" b="0"/>
                      <wp:wrapSquare wrapText="bothSides"/>
                      <wp:docPr id="328591" name="Group 32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144" cy="1390142"/>
                                <a:chOff x="0" y="0"/>
                                <a:chExt cx="9144" cy="1390142"/>
                              </a:xfrm>
                            </wpg:grpSpPr>
                            <wps:wsp>
                              <wps:cNvPr id="365435" name="Shape 365435"/>
                              <wps:cNvSpPr/>
                              <wps:spPr>
                                <a:xfrm>
                                  <a:off x="0" y="0"/>
                                  <a:ext cx="9144" cy="13901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1390142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1390142"/>
                                      </a:lnTo>
                                      <a:lnTo>
                                        <a:pt x="0" y="1390142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ACFC4B" id="Group 328591" o:spid="_x0000_s1026" style="position:absolute;margin-left:130.1pt;margin-top:-2.35pt;width:.7pt;height:109.45pt;z-index:251659264" coordsize="91,1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">
                      <v:shape id="Shape 365435" o:spid="_x0000_s1027" style="position:absolute;width:91;height:13901;visibility:visible;mso-wrap-style:square;v-text-anchor:top" coordsize="9144,1390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" path="m,l9144,r,1390142l,1390142,,e" fillcolor="black" stroked="f" strokeweight="0">
                        <v:stroke miterlimit="83231f" joinstyle="miter"/>
                        <v:path arrowok="t" textboxrect="0,0,9144,1390142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Verdana" w:eastAsia="Verdana" w:hAnsi="Verdana" w:cs="Verdana"/>
                <w:i/>
                <w:sz w:val="18"/>
              </w:rPr>
              <w:t xml:space="preserve">4.1.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Priprema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obrazovnih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materijala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izvrsenje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1 -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trening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razvice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obrazovni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materijali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2" w:line="240" w:lineRule="auto"/>
              <w:ind w:left="25" w:hanging="25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Modul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ugovorene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stranke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ovaj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posao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placeni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deo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ugovora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(1.2.1.),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graficki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dizajn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predstavljanje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stampanje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materijala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predvidjeni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ovom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31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budzetskom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linijom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grafickog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dizajna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41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50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a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stampanje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materijala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19" w:right="24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2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kopiji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Bice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odstampano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kopija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Ukupni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250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.  </w:t>
            </w:r>
          </w:p>
        </w:tc>
      </w:tr>
      <w:tr w:rsidR="00CA1144" w:rsidTr="003622DA">
        <w:trPr>
          <w:trHeight w:val="890"/>
        </w:trPr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4.2.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iznajmljivanje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sale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odrzavanje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obrazovnih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42" w:lineRule="auto"/>
              <w:ind w:left="21" w:right="26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>[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aktivnosti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br. 2,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planirano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da se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iznajmi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prostor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dva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dana.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Dnevni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100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dok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je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ukupni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trosak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200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Eura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] </w:t>
            </w:r>
          </w:p>
        </w:tc>
      </w:tr>
      <w:tr w:rsidR="00CA1144" w:rsidTr="003622DA">
        <w:trPr>
          <w:trHeight w:val="838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4.3.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organizaciju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I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odrzavanje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okruglog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stola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</w:tr>
      <w:tr w:rsidR="00CA1144" w:rsidTr="003622DA">
        <w:trPr>
          <w:trHeight w:val="23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4.4.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6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lastRenderedPageBreak/>
              <w:t>Ukupno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4.: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7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35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1657"/>
        </w:trPr>
        <w:tc>
          <w:tcPr>
            <w:tcW w:w="13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3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B)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Indirektni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(to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indirektno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vezani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sprovodjenje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procenat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sve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do [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jednog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ogranicenog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procenta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ovu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budzetsku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liniju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ako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ga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ima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] od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ukupne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trazene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vrednosti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budzeta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koji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se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trazi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od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strane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[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ponudjaca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finansijske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pomoci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])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5.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izvrsenja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operacija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>, (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specificno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na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primer -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iznajmljeni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prostor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knjigovodstva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itd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.)  </w:t>
            </w:r>
          </w:p>
        </w:tc>
      </w:tr>
      <w:tr w:rsidR="00CA1144" w:rsidTr="003622DA">
        <w:trPr>
          <w:trHeight w:val="864"/>
        </w:trPr>
        <w:tc>
          <w:tcPr>
            <w:tcW w:w="4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3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5.1.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Placanje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iznajmljenog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prostora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tokom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perioda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sprovodjenja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61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</w:p>
        </w:tc>
      </w:tr>
      <w:tr w:rsidR="00CA1144" w:rsidTr="003622DA">
        <w:trPr>
          <w:trHeight w:val="811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5.2.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Opsti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troskovi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period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trajanja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projekta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4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61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</w:p>
        </w:tc>
      </w:tr>
      <w:tr w:rsidR="00CA1144" w:rsidTr="003622DA">
        <w:trPr>
          <w:trHeight w:val="720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5.3.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Usluge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knjigovodstva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za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i/>
                <w:sz w:val="18"/>
              </w:rPr>
              <w:t>projekat</w:t>
            </w:r>
            <w:proofErr w:type="spellEnd"/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4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61" w:firstLine="0"/>
              <w:jc w:val="center"/>
            </w:pPr>
            <w:r>
              <w:rPr>
                <w:rFonts w:ascii="Verdana" w:eastAsia="Verdana" w:hAnsi="Verdana" w:cs="Verdana"/>
                <w:i/>
                <w:sz w:val="18"/>
              </w:rPr>
              <w:t xml:space="preserve">  </w:t>
            </w:r>
          </w:p>
        </w:tc>
      </w:tr>
      <w:tr w:rsidR="00CA1144" w:rsidTr="003622DA">
        <w:trPr>
          <w:trHeight w:val="235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5.4.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448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rFonts w:ascii="Verdana" w:eastAsia="Verdana" w:hAnsi="Verdana" w:cs="Verdana"/>
                <w:b/>
                <w:i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5.: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1144" w:rsidRDefault="00CA1144" w:rsidP="003622DA">
            <w:pPr>
              <w:spacing w:after="0" w:line="259" w:lineRule="auto"/>
              <w:ind w:left="16" w:right="23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%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Od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ukupnog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iznosa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,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trazeno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od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strane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ponujaca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finansijske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pomoci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 </w:t>
            </w:r>
          </w:p>
        </w:tc>
      </w:tr>
      <w:tr w:rsidR="00CA1144" w:rsidTr="003622DA">
        <w:trPr>
          <w:trHeight w:val="446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UKUPNO (1+2+3+4+5)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9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6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#DIV/0! </w:t>
            </w:r>
          </w:p>
        </w:tc>
      </w:tr>
      <w:tr w:rsidR="00CA1144" w:rsidTr="003622DA">
        <w:trPr>
          <w:trHeight w:val="317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i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451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6. OSTALI IZVORI FINANSIJA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2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Iznosi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drugih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izvora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finansija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317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Sopstveni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izvori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454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II.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Drugi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javni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-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centralni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autoriteti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317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III.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Opstinski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autoriteti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31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IV. </w:t>
            </w: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Ostalo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313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1144" w:rsidRDefault="00CA1144" w:rsidP="003622DA">
            <w:pPr>
              <w:spacing w:after="0" w:line="259" w:lineRule="auto"/>
              <w:ind w:left="0" w:firstLine="0"/>
            </w:pPr>
            <w:proofErr w:type="spellStart"/>
            <w:r>
              <w:rPr>
                <w:rFonts w:ascii="Verdana" w:eastAsia="Verdana" w:hAnsi="Verdana" w:cs="Verdana"/>
                <w:b/>
                <w:sz w:val="18"/>
              </w:rPr>
              <w:t>Ukupno</w:t>
            </w:r>
            <w:proofErr w:type="spellEnd"/>
            <w:r>
              <w:rPr>
                <w:rFonts w:ascii="Verdana" w:eastAsia="Verdana" w:hAnsi="Verdana" w:cs="Verdana"/>
                <w:b/>
                <w:sz w:val="18"/>
              </w:rPr>
              <w:t xml:space="preserve">  (I+II+III+IV)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C0C0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6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5" w:firstLine="0"/>
              <w:jc w:val="righ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319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</w:tr>
      <w:tr w:rsidR="00CA1144" w:rsidTr="003622DA">
        <w:trPr>
          <w:trHeight w:val="299"/>
        </w:trPr>
        <w:tc>
          <w:tcPr>
            <w:tcW w:w="260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lastRenderedPageBreak/>
              <w:t xml:space="preserve">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  <w:tr w:rsidR="00CA1144" w:rsidTr="003622DA">
        <w:trPr>
          <w:trHeight w:val="697"/>
        </w:trPr>
        <w:tc>
          <w:tcPr>
            <w:tcW w:w="2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UKUPNI IZNOS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PROJEKTA IZ SVIH </w:t>
            </w:r>
          </w:p>
          <w:p w:rsidR="00CA1144" w:rsidRDefault="00CA1144" w:rsidP="003622DA">
            <w:pPr>
              <w:spacing w:after="0" w:line="259" w:lineRule="auto"/>
              <w:ind w:left="0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IZVORA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</w:t>
            </w:r>
          </w:p>
        </w:tc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99FF"/>
          </w:tcPr>
          <w:p w:rsidR="00CA1144" w:rsidRDefault="00CA1144" w:rsidP="003622DA">
            <w:pPr>
              <w:spacing w:after="0" w:line="259" w:lineRule="auto"/>
              <w:ind w:left="2" w:firstLine="0"/>
              <w:jc w:val="left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0.00 € </w:t>
            </w:r>
          </w:p>
        </w:tc>
        <w:tc>
          <w:tcPr>
            <w:tcW w:w="189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1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right="4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  <w:tc>
          <w:tcPr>
            <w:tcW w:w="43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A1144" w:rsidRDefault="00CA1144" w:rsidP="003622DA">
            <w:pPr>
              <w:spacing w:after="0" w:line="259" w:lineRule="auto"/>
              <w:ind w:left="0" w:firstLine="0"/>
              <w:jc w:val="right"/>
            </w:pPr>
            <w:r>
              <w:rPr>
                <w:rFonts w:ascii="Verdana" w:eastAsia="Verdana" w:hAnsi="Verdana" w:cs="Verdana"/>
                <w:sz w:val="18"/>
              </w:rPr>
              <w:t xml:space="preserve"> </w:t>
            </w:r>
          </w:p>
        </w:tc>
      </w:tr>
    </w:tbl>
    <w:p w:rsidR="00CA1144" w:rsidRDefault="00CA1144" w:rsidP="00CA1144">
      <w:pPr>
        <w:spacing w:after="0" w:line="259" w:lineRule="auto"/>
        <w:ind w:left="0" w:firstLine="0"/>
      </w:pPr>
      <w:r>
        <w:t xml:space="preserve"> </w:t>
      </w:r>
    </w:p>
    <w:p w:rsidR="00CA1144" w:rsidRDefault="00CA1144" w:rsidP="00CA1144">
      <w:pPr>
        <w:spacing w:after="0" w:line="259" w:lineRule="auto"/>
        <w:ind w:left="0" w:firstLine="0"/>
      </w:pPr>
      <w:r>
        <w:t xml:space="preserve"> </w:t>
      </w:r>
    </w:p>
    <w:p w:rsidR="00CA1144" w:rsidRDefault="00CA1144" w:rsidP="00CA1144">
      <w:pPr>
        <w:spacing w:after="0" w:line="259" w:lineRule="auto"/>
        <w:ind w:left="0" w:firstLine="0"/>
      </w:pPr>
      <w:r>
        <w:t xml:space="preserve"> </w:t>
      </w:r>
    </w:p>
    <w:p w:rsidR="004264BA" w:rsidRDefault="004264BA"/>
    <w:sectPr w:rsidR="004264BA" w:rsidSect="00CA114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144"/>
    <w:rsid w:val="00025981"/>
    <w:rsid w:val="004264BA"/>
    <w:rsid w:val="00CA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CFB37-ADDC-43EE-AA3E-5028CC92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144"/>
    <w:pPr>
      <w:spacing w:after="5" w:line="250" w:lineRule="auto"/>
      <w:ind w:left="521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CA1144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Fahri Restelica</dc:creator>
  <cp:keywords/>
  <dc:description/>
  <cp:lastModifiedBy>Fahri Restelica</cp:lastModifiedBy>
  <cp:revision>2</cp:revision>
  <dcterms:created xsi:type="dcterms:W3CDTF">2023-06-01T06:44:00Z</dcterms:created>
  <dcterms:modified xsi:type="dcterms:W3CDTF">2023-06-01T06:44:00Z</dcterms:modified>
</cp:coreProperties>
</file>