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10A0D" w14:textId="77777777" w:rsidR="00B44351" w:rsidRPr="00B44351" w:rsidRDefault="00B44351" w:rsidP="00B44351">
      <w:pPr>
        <w:spacing w:after="256" w:line="240" w:lineRule="auto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noProof/>
          <w:color w:val="000000"/>
          <w:lang w:val="en-US"/>
        </w:rPr>
        <w:drawing>
          <wp:inline distT="0" distB="0" distL="0" distR="0" wp14:anchorId="32BDB152" wp14:editId="32485B5A">
            <wp:extent cx="812800" cy="7937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" name="Picture 65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color w:val="000000"/>
        </w:rPr>
        <w:t xml:space="preserve"> </w:t>
      </w:r>
    </w:p>
    <w:p w14:paraId="2F2B7BFA" w14:textId="77777777" w:rsidR="00B44351" w:rsidRPr="00B44351" w:rsidRDefault="00B44351" w:rsidP="00B44351">
      <w:pPr>
        <w:keepNext/>
        <w:keepLines/>
        <w:spacing w:after="0" w:line="249" w:lineRule="auto"/>
        <w:ind w:left="10" w:right="-15" w:hanging="10"/>
        <w:jc w:val="center"/>
        <w:outlineLvl w:val="0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 xml:space="preserve">Republika e Kosovës </w:t>
      </w:r>
    </w:p>
    <w:p w14:paraId="323FE4D6" w14:textId="77777777" w:rsidR="00B44351" w:rsidRPr="00B44351" w:rsidRDefault="00B44351" w:rsidP="00B44351">
      <w:pPr>
        <w:keepNext/>
        <w:keepLines/>
        <w:spacing w:after="0" w:line="249" w:lineRule="auto"/>
        <w:ind w:left="10" w:right="-15" w:hanging="10"/>
        <w:jc w:val="center"/>
        <w:outlineLvl w:val="0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 xml:space="preserve">Republika Kosovo-Republic of Kosovo </w:t>
      </w:r>
    </w:p>
    <w:p w14:paraId="583AB65D" w14:textId="77777777" w:rsidR="00B44351" w:rsidRPr="00B44351" w:rsidRDefault="00B44351" w:rsidP="00B44351">
      <w:pPr>
        <w:spacing w:after="0" w:line="337" w:lineRule="auto"/>
        <w:ind w:left="10" w:right="-15" w:hanging="10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b/>
          <w:i/>
          <w:color w:val="000000"/>
        </w:rPr>
        <w:t xml:space="preserve">Qeveria – Vlada- Government </w:t>
      </w:r>
    </w:p>
    <w:p w14:paraId="5F72F8B5" w14:textId="77777777" w:rsidR="00B44351" w:rsidRPr="00B44351" w:rsidRDefault="00B44351" w:rsidP="00B44351">
      <w:pPr>
        <w:spacing w:after="0" w:line="337" w:lineRule="auto"/>
        <w:ind w:left="10" w:right="-15" w:hanging="10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b/>
          <w:i/>
          <w:color w:val="000000"/>
        </w:rPr>
        <w:t xml:space="preserve">Zyra e Kryeministrit- Ured Premijera - Office of the Prime Minister </w:t>
      </w:r>
    </w:p>
    <w:p w14:paraId="58BC194F" w14:textId="77777777" w:rsidR="00B44351" w:rsidRPr="00B44351" w:rsidRDefault="00B44351" w:rsidP="00B44351">
      <w:pPr>
        <w:keepNext/>
        <w:keepLines/>
        <w:spacing w:after="0" w:line="249" w:lineRule="auto"/>
        <w:ind w:left="10" w:right="190" w:hanging="10"/>
        <w:jc w:val="center"/>
        <w:outlineLvl w:val="0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 xml:space="preserve">AGJENCIA  PËR BARAZI GJINORE / AGENCIJA ZA RAVNOPRAVNOST POLOVA/ AGENCY OF GENDER EQUALITY </w:t>
      </w:r>
    </w:p>
    <w:p w14:paraId="4323D892" w14:textId="77777777" w:rsidR="00B44351" w:rsidRPr="00B44351" w:rsidRDefault="00B44351" w:rsidP="00B44351">
      <w:pPr>
        <w:spacing w:after="315" w:line="240" w:lineRule="auto"/>
        <w:ind w:left="62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noProof/>
          <w:color w:val="000000"/>
          <w:lang w:val="en-US"/>
        </w:rPr>
        <mc:AlternateContent>
          <mc:Choice Requires="wpg">
            <w:drawing>
              <wp:inline distT="0" distB="0" distL="0" distR="0" wp14:anchorId="1CE546E4" wp14:editId="22DD5F56">
                <wp:extent cx="6095365" cy="6096"/>
                <wp:effectExtent l="0" t="0" r="0" b="0"/>
                <wp:docPr id="6502" name="Group 6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365" cy="6096"/>
                          <a:chOff x="0" y="0"/>
                          <a:chExt cx="6095365" cy="6096"/>
                        </a:xfrm>
                      </wpg:grpSpPr>
                      <wps:wsp>
                        <wps:cNvPr id="7716" name="Shape 7716"/>
                        <wps:cNvSpPr/>
                        <wps:spPr>
                          <a:xfrm>
                            <a:off x="0" y="0"/>
                            <a:ext cx="60953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365" h="9144">
                                <a:moveTo>
                                  <a:pt x="0" y="0"/>
                                </a:moveTo>
                                <a:lnTo>
                                  <a:pt x="6095365" y="0"/>
                                </a:lnTo>
                                <a:lnTo>
                                  <a:pt x="60953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6C0C4AB" id="Group 6502" o:spid="_x0000_s1026" style="width:479.95pt;height:.5pt;mso-position-horizontal-relative:char;mso-position-vertical-relative:line" coordsize="6095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">
                <v:shape id="Shape 7716" o:spid="_x0000_s1027" style="position:absolute;width:60953;height:91;visibility:visible;mso-wrap-style:square;v-text-anchor:top" coordsize="60953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" path="m,l6095365,r,9144l,9144,,e" fillcolor="black" stroked="f" strokeweight="0">
                  <v:stroke miterlimit="83231f" joinstyle="miter"/>
                  <v:path arrowok="t" textboxrect="0,0,6095365,9144"/>
                </v:shape>
                <w10:anchorlock/>
              </v:group>
            </w:pict>
          </mc:Fallback>
        </mc:AlternateContent>
      </w:r>
    </w:p>
    <w:p w14:paraId="51382FF5" w14:textId="77777777" w:rsidR="00B44351" w:rsidRPr="00B44351" w:rsidRDefault="00B44351" w:rsidP="00B44351">
      <w:pPr>
        <w:spacing w:after="350" w:line="246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>POZIV ZA SUBVENCIONISANJE NEVLADINIH ORGANIZACIJA 2025</w:t>
      </w:r>
    </w:p>
    <w:p w14:paraId="73949873" w14:textId="77777777" w:rsidR="00B44351" w:rsidRPr="00B44351" w:rsidRDefault="00B44351">
      <w:pPr>
        <w:rPr>
          <w:rFonts w:ascii="Book Antiqua" w:hAnsi="Book Antiqua"/>
        </w:rPr>
      </w:pPr>
      <w:r>
        <w:rPr>
          <w:rFonts w:ascii="Book Antiqua" w:hAnsi="Book Antiqua"/>
        </w:rPr>
        <w:t>Poziv</w:t>
      </w:r>
    </w:p>
    <w:p w14:paraId="26A97ACD" w14:textId="77777777" w:rsidR="00B44351" w:rsidRPr="00B44351" w:rsidRDefault="00B44351" w:rsidP="00B943A2">
      <w:pPr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</w:rPr>
        <w:t>Agencija za rodnu ravnopravnost (ARR) objavljuje Javni poziv za javnu finansijsku podršku za finansiranje projekata nevladinih organizacija (NVO), koje doprinose osnaživanju žena</w:t>
      </w:r>
      <w:r>
        <w:rPr>
          <w:rFonts w:ascii="Book Antiqua" w:hAnsi="Book Antiqua"/>
        </w:rPr>
        <w:t xml:space="preserve"> i devojaka iz različitih etničkih zajednica, za unapređenje međuetničkog dijaloga, informisanja, izgradnje kapaciteta, u okviru agende o rodnoj ravnopravnosti.  </w:t>
      </w:r>
      <w:r>
        <w:rPr>
          <w:rFonts w:ascii="Book Antiqua" w:hAnsi="Book Antiqua"/>
          <w:color w:val="000000"/>
        </w:rPr>
        <w:t>Ova podrška je zasnovana na prioritetima utvrđenim u osnovama Rezolucije</w:t>
      </w:r>
      <w:r>
        <w:rPr>
          <w:rFonts w:ascii="Book Antiqua" w:hAnsi="Book Antiqua"/>
        </w:rPr>
        <w:t xml:space="preserve"> 1325 „Žene, mir i bezbednost“, i pravima zagarantovanim pravnim okvirom za rodnu ravnopravnost u RKS.</w:t>
      </w:r>
    </w:p>
    <w:p w14:paraId="4ED8CA3C" w14:textId="77777777" w:rsidR="00B44351" w:rsidRPr="00B44351" w:rsidRDefault="00B44351" w:rsidP="00B44351">
      <w:pPr>
        <w:rPr>
          <w:rFonts w:ascii="Book Antiqua" w:hAnsi="Book Antiqua"/>
        </w:rPr>
      </w:pPr>
    </w:p>
    <w:p w14:paraId="6DD34FBD" w14:textId="77777777" w:rsidR="00A14279" w:rsidRPr="00B44351" w:rsidRDefault="00064559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Svrha </w:t>
      </w:r>
    </w:p>
    <w:p w14:paraId="5EA6EDBC" w14:textId="77777777" w:rsidR="006328D5" w:rsidRPr="00B44351" w:rsidRDefault="00064559" w:rsidP="00B943A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Cilj podrške je stvaranje sigurnog prostora za interkulturalnu interakciju i podizanje svesti o pravima žena i devojaka, sa fokusom na razvijanje međuetničkog dijaloga između žena iz zajednica o sledećim pitanjima:  </w:t>
      </w:r>
    </w:p>
    <w:p w14:paraId="44FB2AAD" w14:textId="77777777" w:rsidR="006328D5" w:rsidRPr="00B44351" w:rsidRDefault="006328D5" w:rsidP="006328D5">
      <w:pPr>
        <w:pStyle w:val="ListParagraph"/>
        <w:rPr>
          <w:rFonts w:ascii="Book Antiqua" w:hAnsi="Book Antiqua"/>
        </w:rPr>
      </w:pPr>
    </w:p>
    <w:p w14:paraId="72A0FF78" w14:textId="77777777" w:rsidR="006328D5" w:rsidRPr="00B44351" w:rsidRDefault="006328D5" w:rsidP="00D04EA6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Promovisanje dijaloga i suživota između žena i devojaka različitih etničkih zajednica na lokalnom nivou,</w:t>
      </w:r>
      <w:r>
        <w:rPr>
          <w:rFonts w:ascii="Book Antiqua" w:hAnsi="Book Antiqua"/>
        </w:rPr>
        <w:br/>
        <w:t xml:space="preserve"> </w:t>
      </w:r>
    </w:p>
    <w:p w14:paraId="25758985" w14:textId="77777777" w:rsidR="006328D5" w:rsidRPr="00B44351" w:rsidRDefault="006328D5" w:rsidP="00064559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Jačanje uloge žena kao graditelja mira i međuetničke saradnje,</w:t>
      </w:r>
    </w:p>
    <w:p w14:paraId="29296E96" w14:textId="77777777" w:rsidR="00064559" w:rsidRPr="00B44351" w:rsidRDefault="00064559" w:rsidP="00D04EA6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Podizanje svesti žena i devojaka različitih nacionalnosti o oblicima nasilja nad ženama i njihovim zakonskim pravima i mehanizmima zaštite u skladu sa zakonskim okvirom, </w:t>
      </w:r>
    </w:p>
    <w:p w14:paraId="35843DF8" w14:textId="77777777" w:rsidR="00064559" w:rsidRPr="00B44351" w:rsidRDefault="00B44351" w:rsidP="00064559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Izgradnja mostova saradnje između žena i devojaka iz različitih etničkih zajednica </w:t>
      </w:r>
    </w:p>
    <w:p w14:paraId="2D4A25E4" w14:textId="77777777" w:rsidR="00064559" w:rsidRPr="00B44351" w:rsidRDefault="00064559" w:rsidP="00064559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Promovisanje solidarnosti, razumevanja i aktivnog predstavljanja žena različitih nacionalnosti u javnom životu, </w:t>
      </w:r>
    </w:p>
    <w:p w14:paraId="109C6AA8" w14:textId="77777777" w:rsidR="00A14279" w:rsidRPr="00B44351" w:rsidRDefault="00A14279" w:rsidP="00064559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Osnaživanje žena i devojaka kao ključnih aktera u izgradnji mira i suživota, </w:t>
      </w:r>
    </w:p>
    <w:p w14:paraId="5BB465CD" w14:textId="77777777" w:rsidR="00A14279" w:rsidRPr="00B44351" w:rsidRDefault="00A14279" w:rsidP="001E7BA7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Promovisanje rodne ravnopravnosti i poštovanja kulturne i etničke raznolikosti </w:t>
      </w:r>
    </w:p>
    <w:p w14:paraId="32B26136" w14:textId="77777777" w:rsidR="00A14279" w:rsidRPr="00B44351" w:rsidRDefault="00A14279" w:rsidP="00A45CBD">
      <w:pPr>
        <w:pStyle w:val="ListParagraph"/>
        <w:rPr>
          <w:rFonts w:ascii="Book Antiqua" w:hAnsi="Book Antiqua"/>
        </w:rPr>
      </w:pPr>
    </w:p>
    <w:p w14:paraId="00481223" w14:textId="77777777" w:rsidR="006328D5" w:rsidRPr="00B44351" w:rsidRDefault="006328D5" w:rsidP="006328D5">
      <w:pPr>
        <w:rPr>
          <w:rFonts w:ascii="Book Antiqua" w:hAnsi="Book Antiqua"/>
        </w:rPr>
      </w:pPr>
    </w:p>
    <w:p w14:paraId="67EC810F" w14:textId="77777777" w:rsidR="00654302" w:rsidRPr="00B44351" w:rsidRDefault="00654302" w:rsidP="001045E9">
      <w:pPr>
        <w:spacing w:after="340" w:line="281" w:lineRule="auto"/>
        <w:ind w:right="281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hAnsi="Book Antiqua"/>
          <w:b/>
        </w:rPr>
        <w:t>3. Ciljane grupe</w:t>
      </w:r>
    </w:p>
    <w:p w14:paraId="77200D11" w14:textId="77777777" w:rsidR="00654302" w:rsidRPr="001045E9" w:rsidRDefault="00654302" w:rsidP="00654302">
      <w:p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Glavni korisnici ovih projekata treba da budu iz sledeć́ih grupa: </w:t>
      </w:r>
    </w:p>
    <w:p w14:paraId="23A22DA1" w14:textId="77777777" w:rsidR="00B44351" w:rsidRPr="001045E9" w:rsidRDefault="000971A0" w:rsidP="00B44351">
      <w:pPr>
        <w:numPr>
          <w:ilvl w:val="0"/>
          <w:numId w:val="10"/>
        </w:num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Podsticanje međuetničke saradnje i dijaloga među ženama i devojkama različitih nacionalnosti </w:t>
      </w:r>
    </w:p>
    <w:p w14:paraId="1FBD350F" w14:textId="77777777" w:rsidR="00654302" w:rsidRPr="00356EDF" w:rsidRDefault="00654302" w:rsidP="00B943A2">
      <w:pPr>
        <w:spacing w:after="340" w:line="281" w:lineRule="auto"/>
        <w:ind w:left="86" w:right="281" w:hanging="10"/>
        <w:jc w:val="both"/>
        <w:rPr>
          <w:rFonts w:ascii="Book Antiqua" w:eastAsia="Book Antiqua" w:hAnsi="Book Antiqua" w:cs="Book Antiqua"/>
          <w:color w:val="FF0000"/>
        </w:rPr>
      </w:pPr>
      <w:r>
        <w:rPr>
          <w:rFonts w:ascii="Book Antiqua" w:hAnsi="Book Antiqua"/>
        </w:rPr>
        <w:t>Agencija za rodnu ravnopravnost je pozvala sve nevladine organizacije registrovane u Republici Kosovo, čiji je mandat fokusiran i profilisan u rodnoj ravnopravnosti i međuetničkom dijalogu i koje imaju konkretne projekte koji odgovaraju svrsi poziva</w:t>
      </w:r>
      <w:r>
        <w:rPr>
          <w:rFonts w:ascii="Book Antiqua" w:hAnsi="Book Antiqua"/>
          <w:color w:val="FF0000"/>
        </w:rPr>
        <w:t xml:space="preserve">. </w:t>
      </w:r>
    </w:p>
    <w:p w14:paraId="38A94370" w14:textId="77777777" w:rsidR="00654302" w:rsidRPr="00B44351" w:rsidRDefault="00654302" w:rsidP="00654302">
      <w:pPr>
        <w:spacing w:after="340" w:line="281" w:lineRule="auto"/>
        <w:ind w:left="76" w:right="281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Poziv za podnošenje predloga projekata biće objavljen na veb stranici Agencije za rodnu ravnopravnost pri Kancelariji premijera </w:t>
      </w:r>
      <w:hyperlink r:id="rId6">
        <w:r>
          <w:rPr>
            <w:rStyle w:val="Hyperlink"/>
            <w:rFonts w:ascii="Book Antiqua" w:hAnsi="Book Antiqua"/>
          </w:rPr>
          <w:t>https://abgj.rks-gov.net/</w:t>
        </w:r>
      </w:hyperlink>
      <w:hyperlink r:id="rId7">
        <w:r>
          <w:rPr>
            <w:rStyle w:val="Hyperlink"/>
            <w:rFonts w:ascii="Book Antiqua" w:hAnsi="Book Antiqua"/>
          </w:rPr>
          <w:t xml:space="preserve"> </w:t>
        </w:r>
      </w:hyperlink>
      <w:r>
        <w:rPr>
          <w:rFonts w:ascii="Book Antiqua" w:hAnsi="Book Antiqua"/>
        </w:rPr>
        <w:t xml:space="preserve">.  </w:t>
      </w:r>
    </w:p>
    <w:p w14:paraId="508CE200" w14:textId="77777777" w:rsidR="00654302" w:rsidRPr="00B44351" w:rsidRDefault="00654302" w:rsidP="00654302">
      <w:pPr>
        <w:spacing w:after="340" w:line="281" w:lineRule="auto"/>
        <w:ind w:left="86" w:right="281" w:hanging="10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</w:rPr>
        <w:t xml:space="preserve">4. Delokrug </w:t>
      </w:r>
    </w:p>
    <w:p w14:paraId="47C6EA53" w14:textId="77777777" w:rsidR="001045E9" w:rsidRPr="00DF15D7" w:rsidRDefault="00654302" w:rsidP="00B943A2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</w:rPr>
        <w:t xml:space="preserve">U okviru poziva za podršku ovim inicijativama, ARR poziva nevladine organizacije da se prijave za realizaciju projekata za jačanje i promociju dijaloga i suživota između žena i devojaka različitih etničkih zajednica na lokalnom nivou, podizanje svesti žena i devojaka različitih etničkih grupa o oblicima nasilja nad ženama i mehanizmima njihove saradnje u skladu sa zakonskim okvirima za zaštitu žena, izgradnja mostova saradnje između žena i devojaka iz različitih etničkih zajednica, promovisanje solidarnost, razumevanje i aktivno predstavljanje žena različitih etničkih grupa u javnom životu, promovisanje  rodne ravnopravnosti i poštovanje kulturne i etničke raznolikosti. </w:t>
      </w:r>
    </w:p>
    <w:p w14:paraId="35184134" w14:textId="77777777" w:rsidR="00654302" w:rsidRPr="00B44351" w:rsidRDefault="00654302" w:rsidP="00654302">
      <w:pPr>
        <w:spacing w:after="340" w:line="281" w:lineRule="auto"/>
        <w:ind w:right="281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hAnsi="Book Antiqua"/>
        </w:rPr>
        <w:t xml:space="preserve">5. </w:t>
      </w:r>
      <w:r>
        <w:rPr>
          <w:rFonts w:ascii="Book Antiqua" w:hAnsi="Book Antiqua"/>
          <w:b/>
        </w:rPr>
        <w:t xml:space="preserve">Pravo na prijavu </w:t>
      </w:r>
    </w:p>
    <w:p w14:paraId="7E8A3391" w14:textId="77777777" w:rsidR="00654302" w:rsidRPr="00B44351" w:rsidRDefault="00654302" w:rsidP="00654302">
      <w:pPr>
        <w:spacing w:after="340" w:line="281" w:lineRule="auto"/>
        <w:ind w:left="86" w:right="281" w:hanging="10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Pravo prijave imaju sve nevladine organizacije koje su: </w:t>
      </w:r>
    </w:p>
    <w:p w14:paraId="16E92D0D" w14:textId="77777777" w:rsidR="00654302" w:rsidRPr="00B44351" w:rsidRDefault="00654302" w:rsidP="00654302">
      <w:pPr>
        <w:numPr>
          <w:ilvl w:val="0"/>
          <w:numId w:val="11"/>
        </w:num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Upisane u registar nevladinih organizacija u Republici Kosovo i koje posluju u Republici Kosovo najmanje pet (5 ) godina pre dana objavljivanja javnog poziva,  </w:t>
      </w:r>
    </w:p>
    <w:p w14:paraId="0A720A71" w14:textId="77777777" w:rsidR="00654302" w:rsidRPr="00B44351" w:rsidRDefault="00356EDF" w:rsidP="00654302">
      <w:pPr>
        <w:numPr>
          <w:ilvl w:val="0"/>
          <w:numId w:val="11"/>
        </w:num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Imaju najmanje pet (2) godina dokazanog radnog iskustva (kroz ugovore, realizovane projekte) u gore navedenim oblastima,</w:t>
      </w:r>
    </w:p>
    <w:p w14:paraId="540745CD" w14:textId="77777777" w:rsidR="00654302" w:rsidRPr="00B44351" w:rsidRDefault="00654302" w:rsidP="00654302">
      <w:pPr>
        <w:numPr>
          <w:ilvl w:val="0"/>
          <w:numId w:val="11"/>
        </w:num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Dokažu da imaju profesionalnu stručnost u gore navedenim oblastima, dokazanu biografijom angažovanog osoblja (dokaz ugovorima o radu, prethodnim aktivnostima, ugovorima o uslugama).  </w:t>
      </w:r>
    </w:p>
    <w:p w14:paraId="360D9E84" w14:textId="77777777" w:rsidR="00654302" w:rsidRPr="00B44351" w:rsidRDefault="00654302" w:rsidP="00654302">
      <w:pPr>
        <w:spacing w:after="340" w:line="281" w:lineRule="auto"/>
        <w:ind w:left="86" w:right="281" w:hanging="10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</w:rPr>
        <w:lastRenderedPageBreak/>
        <w:t>6. Finansijska podrška</w:t>
      </w:r>
      <w:r>
        <w:rPr>
          <w:rFonts w:ascii="Book Antiqua" w:hAnsi="Book Antiqua"/>
        </w:rPr>
        <w:t xml:space="preserve"> </w:t>
      </w:r>
    </w:p>
    <w:p w14:paraId="43870E03" w14:textId="77777777" w:rsidR="00654302" w:rsidRPr="00B44351" w:rsidRDefault="00654302" w:rsidP="00B943A2">
      <w:pPr>
        <w:spacing w:after="340" w:line="281" w:lineRule="auto"/>
        <w:ind w:left="76" w:right="281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Poziv za podnošenje prijava se finansira iz javnih fondova ARR, tačnije budžeta Kosova za 2025, godinu, iz budžetske stavke „Subvencije i transferi“, u ukupnom iznosu od 40,000,00 evra. </w:t>
      </w:r>
    </w:p>
    <w:p w14:paraId="2F315DAF" w14:textId="77777777" w:rsidR="00654302" w:rsidRPr="00B44351" w:rsidRDefault="00654302" w:rsidP="00654302">
      <w:pPr>
        <w:numPr>
          <w:ilvl w:val="0"/>
          <w:numId w:val="12"/>
        </w:num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Ukupna planirana vrednost poziva je 40,000.00 evra   </w:t>
      </w:r>
    </w:p>
    <w:p w14:paraId="13E3DF30" w14:textId="77777777" w:rsidR="00654302" w:rsidRPr="00B44351" w:rsidRDefault="00654302" w:rsidP="00654302">
      <w:pPr>
        <w:numPr>
          <w:ilvl w:val="0"/>
          <w:numId w:val="12"/>
        </w:num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Minimalni iznos finansijske podrške, koja će biti dodeljena za svaki pojedinačni projekat je 5,000.00 evra, dok je maksimalni iznos 15,000.00 evra.  </w:t>
      </w:r>
    </w:p>
    <w:p w14:paraId="27F5FB65" w14:textId="77777777" w:rsidR="00654302" w:rsidRPr="00B44351" w:rsidRDefault="00654302" w:rsidP="00654302">
      <w:pPr>
        <w:numPr>
          <w:ilvl w:val="0"/>
          <w:numId w:val="12"/>
        </w:num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NVO se mogu prijaviti u okviru ovog poziva sa </w:t>
      </w:r>
      <w:r>
        <w:rPr>
          <w:rFonts w:ascii="Book Antiqua" w:hAnsi="Book Antiqua"/>
          <w:b/>
          <w:bCs/>
        </w:rPr>
        <w:t>samo jednim (1) projektom</w:t>
      </w:r>
      <w:r>
        <w:rPr>
          <w:rFonts w:ascii="Book Antiqua" w:hAnsi="Book Antiqua"/>
        </w:rPr>
        <w:t xml:space="preserve">  </w:t>
      </w:r>
    </w:p>
    <w:p w14:paraId="22BA2C0F" w14:textId="77777777" w:rsidR="00654302" w:rsidRPr="00B44351" w:rsidRDefault="00654302" w:rsidP="00654302">
      <w:pPr>
        <w:spacing w:after="340" w:line="281" w:lineRule="auto"/>
        <w:ind w:left="86" w:right="281" w:hanging="10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</w:rPr>
        <w:t xml:space="preserve">7.  Trajanje projekta </w:t>
      </w:r>
    </w:p>
    <w:p w14:paraId="5B38F12C" w14:textId="77777777" w:rsidR="00654302" w:rsidRPr="00B44351" w:rsidRDefault="00654302" w:rsidP="00654302">
      <w:pPr>
        <w:numPr>
          <w:ilvl w:val="0"/>
          <w:numId w:val="13"/>
        </w:num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Period realizacije projekta je</w:t>
      </w:r>
      <w:r>
        <w:rPr>
          <w:rFonts w:ascii="Book Antiqua" w:hAnsi="Book Antiqua"/>
          <w:color w:val="000000" w:themeColor="text1"/>
        </w:rPr>
        <w:t xml:space="preserve"> šest (6) meseci od dana (najdalje 05.12.2025)</w:t>
      </w:r>
      <w:r>
        <w:rPr>
          <w:rFonts w:ascii="Book Antiqua" w:hAnsi="Book Antiqua"/>
        </w:rPr>
        <w:t xml:space="preserve"> potpisivanja ugovora. </w:t>
      </w:r>
    </w:p>
    <w:p w14:paraId="328907E4" w14:textId="77777777" w:rsidR="00654302" w:rsidRPr="00B44351" w:rsidRDefault="00654302" w:rsidP="00654302">
      <w:pPr>
        <w:numPr>
          <w:ilvl w:val="0"/>
          <w:numId w:val="3"/>
        </w:numPr>
        <w:spacing w:after="350" w:line="246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b/>
          <w:color w:val="000000"/>
        </w:rPr>
        <w:t xml:space="preserve">Kriterijumi </w:t>
      </w:r>
      <w:r>
        <w:rPr>
          <w:rFonts w:ascii="Book Antiqua" w:hAnsi="Book Antiqua"/>
          <w:color w:val="000000"/>
        </w:rPr>
        <w:t xml:space="preserve"> </w:t>
      </w:r>
    </w:p>
    <w:p w14:paraId="4E0086AD" w14:textId="77777777" w:rsidR="00654302" w:rsidRPr="00B44351" w:rsidRDefault="00654302" w:rsidP="00654302">
      <w:pPr>
        <w:spacing w:after="358" w:line="359" w:lineRule="auto"/>
        <w:ind w:left="86" w:right="-15" w:hanging="10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b/>
          <w:i/>
          <w:color w:val="000000"/>
          <w:u w:val="single" w:color="000000"/>
        </w:rPr>
        <w:t>a. Opšti kriterijumi</w:t>
      </w:r>
      <w:r>
        <w:rPr>
          <w:rFonts w:ascii="Book Antiqua" w:hAnsi="Book Antiqua"/>
          <w:b/>
          <w:i/>
          <w:color w:val="000000"/>
        </w:rPr>
        <w:t xml:space="preserve"> </w:t>
      </w:r>
    </w:p>
    <w:p w14:paraId="053B7451" w14:textId="77777777" w:rsidR="00654302" w:rsidRPr="00B44351" w:rsidRDefault="00654302" w:rsidP="00654302">
      <w:pPr>
        <w:spacing w:after="355" w:line="281" w:lineRule="auto"/>
        <w:ind w:left="86" w:hanging="1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Da bi se kvalifikovali za javnu finansijsku podršku, podnosioci zahteva moraju ispuniti opšte minimalne kriterijume navedene u sledećim odredbama:  </w:t>
      </w:r>
    </w:p>
    <w:p w14:paraId="54E9F641" w14:textId="77777777" w:rsidR="00654302" w:rsidRPr="00B44351" w:rsidRDefault="00654302" w:rsidP="00654302">
      <w:pPr>
        <w:spacing w:after="77" w:line="290" w:lineRule="auto"/>
        <w:ind w:left="446" w:right="44" w:hanging="370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1.1 Da budu registrovani kao NVO u skladu sa zahtevima važećeg zakonodavstva o slobodi udruživanja u nevladine organizacije u Republici Kosovo ili u državi u kojoj je koncentrisana dijaspora; </w:t>
      </w:r>
      <w:r>
        <w:rPr>
          <w:rFonts w:ascii="Book Antiqua" w:hAnsi="Book Antiqua"/>
          <w:i/>
          <w:color w:val="000000"/>
        </w:rPr>
        <w:t xml:space="preserve"> </w:t>
      </w:r>
    </w:p>
    <w:p w14:paraId="2E99099C" w14:textId="77777777" w:rsidR="00654302" w:rsidRDefault="00654302" w:rsidP="00654302">
      <w:pPr>
        <w:spacing w:after="77" w:line="290" w:lineRule="auto"/>
        <w:ind w:left="446" w:hanging="370"/>
        <w:rPr>
          <w:rFonts w:ascii="Book Antiqua" w:eastAsia="Book Antiqua" w:hAnsi="Book Antiqua" w:cs="Book Antiqua"/>
          <w:i/>
          <w:color w:val="000000"/>
        </w:rPr>
      </w:pPr>
      <w:r>
        <w:rPr>
          <w:rFonts w:ascii="Book Antiqua" w:hAnsi="Book Antiqua"/>
          <w:color w:val="000000"/>
        </w:rPr>
        <w:t xml:space="preserve">1.2  Da budu opremljeni fiskalnim brojem, u skladu sa zahtevima poreskog zakonodavstva Republike Kosovo, odnosno ekvivalentnom dokumentacijom prema zakonodavstvu relevantne države za strane NVO; </w:t>
      </w:r>
      <w:r>
        <w:rPr>
          <w:rFonts w:ascii="Book Antiqua" w:hAnsi="Book Antiqua"/>
          <w:i/>
          <w:color w:val="000000"/>
        </w:rPr>
        <w:t xml:space="preserve"> </w:t>
      </w:r>
    </w:p>
    <w:p w14:paraId="40127206" w14:textId="77777777" w:rsidR="00420A57" w:rsidRPr="00B44351" w:rsidRDefault="00420A57" w:rsidP="00420A57">
      <w:pPr>
        <w:spacing w:after="77" w:line="290" w:lineRule="auto"/>
        <w:ind w:left="446" w:hanging="370"/>
        <w:rPr>
          <w:rFonts w:ascii="Book Antiqua" w:eastAsia="Book Antiqua" w:hAnsi="Book Antiqua" w:cs="Book Antiqua"/>
          <w:color w:val="000000"/>
        </w:rPr>
      </w:pPr>
      <w:r>
        <w:t>Dokaz o podnošenju godišnje poreske potvrde ili finansijskog izveštaja za prethodnu godinu, dostavljeni u skladu sa zahtevima poreskog zakonodavstva za prethodnu godinu;</w:t>
      </w:r>
    </w:p>
    <w:p w14:paraId="1EAD2D8B" w14:textId="77777777" w:rsidR="00654302" w:rsidRPr="00B44351" w:rsidRDefault="00420A57" w:rsidP="00654302">
      <w:pPr>
        <w:spacing w:after="75" w:line="281" w:lineRule="auto"/>
        <w:ind w:left="436" w:hanging="3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1.3 Da su ispunili sve obaveze iz prethodne finansijske podrške, ako su imali koristi iz javnih izvora finansiranja; (obrazac 13) </w:t>
      </w:r>
      <w:r>
        <w:rPr>
          <w:rFonts w:ascii="Book Antiqua" w:hAnsi="Book Antiqua"/>
          <w:i/>
          <w:color w:val="000000"/>
        </w:rPr>
        <w:t xml:space="preserve"> </w:t>
      </w:r>
    </w:p>
    <w:p w14:paraId="74B8ED68" w14:textId="77777777" w:rsidR="00654302" w:rsidRPr="00B44351" w:rsidRDefault="00420A57" w:rsidP="00654302">
      <w:pPr>
        <w:spacing w:after="75" w:line="281" w:lineRule="auto"/>
        <w:ind w:left="436" w:right="302" w:hanging="3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>1.4 Da nisu primali sredstva iz drugih izvora finansiranja za iste aktivnosti; (obrazac 11)</w:t>
      </w:r>
      <w:r>
        <w:rPr>
          <w:rFonts w:ascii="Book Antiqua" w:hAnsi="Book Antiqua"/>
          <w:i/>
          <w:color w:val="000000"/>
        </w:rPr>
        <w:t xml:space="preserve"> </w:t>
      </w:r>
    </w:p>
    <w:p w14:paraId="7578ACA8" w14:textId="77777777" w:rsidR="00654302" w:rsidRPr="00B44351" w:rsidRDefault="00654302" w:rsidP="00654302">
      <w:pPr>
        <w:spacing w:after="77" w:line="290" w:lineRule="auto"/>
        <w:ind w:left="446" w:right="282" w:hanging="370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lastRenderedPageBreak/>
        <w:t xml:space="preserve">1.7 Ne bi trebalo da postoji sukob interesa između podnosioca zahteva, odnosno predstavnika/rukovodioca aplikanta i budžetske organizacije ili javne institucije, kao što je predviđeno važećim zakonodavstvom u Republici Kosovo. (Obrazac 15) </w:t>
      </w:r>
      <w:r>
        <w:rPr>
          <w:rFonts w:ascii="Book Antiqua" w:hAnsi="Book Antiqua"/>
          <w:i/>
          <w:color w:val="000000"/>
        </w:rPr>
        <w:t xml:space="preserve"> </w:t>
      </w:r>
    </w:p>
    <w:p w14:paraId="3184AF3B" w14:textId="77777777" w:rsidR="00654302" w:rsidRPr="00B44351" w:rsidRDefault="00654302" w:rsidP="00654302">
      <w:pPr>
        <w:spacing w:after="0" w:line="281" w:lineRule="auto"/>
        <w:ind w:left="436" w:right="141" w:hanging="3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>1.8 U slučaju da će se projekat sprovoditi u partnerstvu, dokaz/dogovor između partnera o odgovornostima svakog partnera u projektu. (Obrazac 12)</w:t>
      </w:r>
      <w:r>
        <w:rPr>
          <w:rFonts w:ascii="Book Antiqua" w:hAnsi="Book Antiqua"/>
          <w:i/>
          <w:color w:val="000000"/>
        </w:rPr>
        <w:t xml:space="preserve"> </w:t>
      </w:r>
    </w:p>
    <w:p w14:paraId="4A432A33" w14:textId="77777777" w:rsidR="00654302" w:rsidRPr="00B44351" w:rsidRDefault="00654302" w:rsidP="00654302">
      <w:pPr>
        <w:spacing w:after="361" w:line="281" w:lineRule="auto"/>
        <w:ind w:left="86" w:hanging="10"/>
        <w:jc w:val="both"/>
        <w:rPr>
          <w:rFonts w:ascii="Book Antiqua" w:eastAsia="Book Antiqua" w:hAnsi="Book Antiqua" w:cs="Book Antiqua"/>
          <w:i/>
          <w:color w:val="000000"/>
        </w:rPr>
      </w:pPr>
      <w:r>
        <w:rPr>
          <w:rFonts w:ascii="Book Antiqua" w:hAnsi="Book Antiqua"/>
          <w:color w:val="000000"/>
        </w:rPr>
        <w:t>1.9  Kopija ličnog dokumenta podnosioca zahteva.</w:t>
      </w:r>
      <w:r>
        <w:rPr>
          <w:rFonts w:ascii="Book Antiqua" w:hAnsi="Book Antiqua"/>
          <w:i/>
          <w:color w:val="000000"/>
        </w:rPr>
        <w:t xml:space="preserve"> </w:t>
      </w:r>
    </w:p>
    <w:p w14:paraId="0DB6B01C" w14:textId="77777777" w:rsidR="00654302" w:rsidRPr="00B44351" w:rsidRDefault="00654302" w:rsidP="00654302">
      <w:pPr>
        <w:spacing w:after="361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</w:rPr>
        <w:t>1.10    Uverenje da aplikant nije pod istragom.</w:t>
      </w:r>
    </w:p>
    <w:p w14:paraId="348EE3E3" w14:textId="77777777" w:rsidR="00654302" w:rsidRPr="00B44351" w:rsidRDefault="00654302" w:rsidP="00654302">
      <w:pPr>
        <w:numPr>
          <w:ilvl w:val="0"/>
          <w:numId w:val="4"/>
        </w:numPr>
        <w:spacing w:after="355" w:line="290" w:lineRule="auto"/>
        <w:ind w:right="28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U cilju dokazivanja ispunjenosti opštih kriterijuma, za stavove 1.1, 1.2. ovog člana podnosilac zahteva prilaže odgovarajuće potvrde; za stav 1.3 poresko uverenje na ime podnosioca zahteva izdato od Poreske uprave Kosova, i 1.4, 1.5., 1.6 i 1.7. aplikant potpisuje i podnosi relevantne izjave. </w:t>
      </w:r>
      <w:r>
        <w:rPr>
          <w:rFonts w:ascii="Book Antiqua" w:hAnsi="Book Antiqua"/>
          <w:i/>
          <w:color w:val="000000"/>
        </w:rPr>
        <w:t xml:space="preserve"> </w:t>
      </w:r>
    </w:p>
    <w:p w14:paraId="68C93A67" w14:textId="77777777" w:rsidR="00654302" w:rsidRPr="001045E9" w:rsidRDefault="00654302" w:rsidP="00654302">
      <w:pPr>
        <w:numPr>
          <w:ilvl w:val="0"/>
          <w:numId w:val="4"/>
        </w:numPr>
        <w:spacing w:after="350" w:line="281" w:lineRule="auto"/>
        <w:ind w:right="28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U slučaju neispunjavanja bilo kojeg od opštih kriterijuma, aplikant se ne može kvalifikovati za finansijsku podršku. </w:t>
      </w:r>
    </w:p>
    <w:p w14:paraId="0AD27170" w14:textId="77777777" w:rsidR="00654302" w:rsidRPr="00B44351" w:rsidRDefault="00654302" w:rsidP="00654302">
      <w:pPr>
        <w:spacing w:after="358" w:line="359" w:lineRule="auto"/>
        <w:ind w:left="86" w:right="-15" w:hanging="10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b/>
          <w:i/>
          <w:color w:val="000000"/>
          <w:u w:val="single" w:color="000000"/>
        </w:rPr>
        <w:t>b. Specifični kriterijumi</w:t>
      </w:r>
      <w:r>
        <w:rPr>
          <w:rFonts w:ascii="Book Antiqua" w:hAnsi="Book Antiqua"/>
          <w:b/>
          <w:i/>
          <w:color w:val="000000"/>
        </w:rPr>
        <w:t xml:space="preserve">  </w:t>
      </w:r>
    </w:p>
    <w:p w14:paraId="46569E5E" w14:textId="77777777" w:rsidR="00654302" w:rsidRPr="00B44351" w:rsidRDefault="00654302" w:rsidP="00654302">
      <w:pPr>
        <w:spacing w:after="355" w:line="281" w:lineRule="auto"/>
        <w:ind w:left="86" w:right="179" w:hanging="1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Da bi se prijava smatrala potpunom, podnosilac zahteva mora ispuniti i posebne minimalne kriterijume predviđene sledećim odredbama:  </w:t>
      </w:r>
    </w:p>
    <w:p w14:paraId="04065D56" w14:textId="77777777" w:rsidR="00654302" w:rsidRPr="00B44351" w:rsidRDefault="00654302" w:rsidP="00654302">
      <w:pPr>
        <w:spacing w:after="75" w:line="281" w:lineRule="auto"/>
        <w:ind w:left="542" w:right="281" w:hanging="466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>1.1. U roku predviđenom za javni poziv dostaviti predlog projekta koji između ostalog sadrži: a) svrhu b) idejni opis/idealni predlog za realizaciju aktivnosti, c) konkretne ciljeve, d) detaljne aktivnosti, e) kalendar realizacije, f ) lokacija implementacije projekta, g) planirani rezultati, h) rizici i održivost, i) praćenje i ocenjivanje projekta, j) publika kojoj je upućen.</w:t>
      </w:r>
      <w:r>
        <w:rPr>
          <w:rFonts w:ascii="Book Antiqua" w:hAnsi="Book Antiqua"/>
          <w:i/>
          <w:color w:val="000000"/>
        </w:rPr>
        <w:t xml:space="preserve"> </w:t>
      </w:r>
    </w:p>
    <w:p w14:paraId="03374FE9" w14:textId="77777777" w:rsidR="00654302" w:rsidRPr="00B44351" w:rsidRDefault="00654302" w:rsidP="00654302">
      <w:pPr>
        <w:spacing w:after="75" w:line="281" w:lineRule="auto"/>
        <w:ind w:left="542" w:right="281" w:hanging="466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1.2. Uz predlog projekta mora biti priložen i predlog budžeta za svaku preduzetu aktivnost za njegovu realizaciju, prema formatu utvrđenom prema javnom pozivu i Priručniku za primenu Uredbe 04/2017 o standardnim kriterijumima i procedurama javnog finansiranja NVO, jasno opisujući i precizirajući svaki rashod u okviru predloženih budžetskih linija. </w:t>
      </w:r>
      <w:r>
        <w:rPr>
          <w:rFonts w:ascii="Book Antiqua" w:hAnsi="Book Antiqua"/>
          <w:i/>
          <w:color w:val="000000"/>
        </w:rPr>
        <w:t xml:space="preserve"> </w:t>
      </w:r>
    </w:p>
    <w:p w14:paraId="7C0162CD" w14:textId="77777777" w:rsidR="00654302" w:rsidRPr="00B44351" w:rsidRDefault="00654302" w:rsidP="00654302">
      <w:pPr>
        <w:spacing w:after="75" w:line="281" w:lineRule="auto"/>
        <w:ind w:left="542" w:right="281" w:hanging="466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1.3.  Dostaviti podatke o osoblju/osoblju projekta, angažovanim akterima, izvođačima sa jasnom preciziranjem dužnosti svakog od njih, dostaviti njihove CV, reference iz sličnih prethodnih angažovanja, zajedno sa izjavom/predugovorom sa svim koji planiraju da se angažuju za realizaciju projekta, u slučaju dobijanja finansijske podrške. </w:t>
      </w:r>
      <w:r>
        <w:rPr>
          <w:rFonts w:ascii="Book Antiqua" w:hAnsi="Book Antiqua"/>
          <w:i/>
          <w:color w:val="000000"/>
        </w:rPr>
        <w:t xml:space="preserve"> </w:t>
      </w:r>
    </w:p>
    <w:p w14:paraId="5C38456A" w14:textId="77777777" w:rsidR="00654302" w:rsidRPr="00B44351" w:rsidRDefault="00654302" w:rsidP="00654302">
      <w:pPr>
        <w:spacing w:after="75" w:line="281" w:lineRule="auto"/>
        <w:ind w:left="542"/>
        <w:jc w:val="both"/>
        <w:rPr>
          <w:rFonts w:ascii="Book Antiqua" w:eastAsia="Book Antiqua" w:hAnsi="Book Antiqua" w:cs="Book Antiqua"/>
          <w:color w:val="FF0000"/>
        </w:rPr>
      </w:pPr>
      <w:r>
        <w:rPr>
          <w:rFonts w:ascii="Book Antiqua" w:hAnsi="Book Antiqua"/>
          <w:color w:val="000000"/>
        </w:rPr>
        <w:t xml:space="preserve">1.4.  Ako je primenjivo; dostaviti odgovarajuće dokaze za projekat za koji se traži sufinansiranje. </w:t>
      </w:r>
      <w:r>
        <w:rPr>
          <w:rFonts w:ascii="Book Antiqua" w:hAnsi="Book Antiqua"/>
          <w:i/>
          <w:color w:val="000000"/>
        </w:rPr>
        <w:t xml:space="preserve"> </w:t>
      </w:r>
    </w:p>
    <w:p w14:paraId="75CBD67C" w14:textId="77777777" w:rsidR="00654302" w:rsidRPr="00B44351" w:rsidRDefault="00654302" w:rsidP="00654302">
      <w:pPr>
        <w:numPr>
          <w:ilvl w:val="0"/>
          <w:numId w:val="5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lastRenderedPageBreak/>
        <w:t>U slučaju neispunjavanja nekog od specifičnih kriterijuma, prijava će se smatrati nepotpunom i kao takva neć́e se kvalifikovati za finansijsku podršku.</w:t>
      </w:r>
      <w:r>
        <w:rPr>
          <w:rFonts w:ascii="Book Antiqua" w:hAnsi="Book Antiqua"/>
          <w:i/>
          <w:color w:val="000000"/>
        </w:rPr>
        <w:t xml:space="preserve"> </w:t>
      </w:r>
    </w:p>
    <w:p w14:paraId="27F0513A" w14:textId="77777777" w:rsidR="00654302" w:rsidRPr="00B44351" w:rsidRDefault="00654302" w:rsidP="00654302">
      <w:pPr>
        <w:numPr>
          <w:ilvl w:val="0"/>
          <w:numId w:val="5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>Agencija zadržava pravo da po svom nahođenju zatraži dodatne informacije ili dokumente radi razjašnjenja bilo koje dileme Komisije za ocenjivanje.</w:t>
      </w:r>
      <w:r>
        <w:rPr>
          <w:rFonts w:ascii="Book Antiqua" w:hAnsi="Book Antiqua"/>
          <w:i/>
          <w:color w:val="000000"/>
        </w:rPr>
        <w:t xml:space="preserve"> </w:t>
      </w:r>
    </w:p>
    <w:p w14:paraId="4968F36A" w14:textId="77777777" w:rsidR="00654302" w:rsidRPr="00B44351" w:rsidRDefault="00654302" w:rsidP="00654302">
      <w:pPr>
        <w:numPr>
          <w:ilvl w:val="0"/>
          <w:numId w:val="5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>Podnosilac zahteva mora dokazati da ispunjava specifične kriterijume, dostavljanjem relevantne dokumentacije u skladu sa odredbama ovog člana i javnog poziva.</w:t>
      </w:r>
      <w:r>
        <w:rPr>
          <w:rFonts w:ascii="Book Antiqua" w:hAnsi="Book Antiqua"/>
          <w:i/>
          <w:color w:val="000000"/>
        </w:rPr>
        <w:t xml:space="preserve"> </w:t>
      </w:r>
    </w:p>
    <w:p w14:paraId="5A4EFF13" w14:textId="77777777" w:rsidR="00654302" w:rsidRPr="00B44351" w:rsidRDefault="00654302" w:rsidP="00654302">
      <w:pPr>
        <w:numPr>
          <w:ilvl w:val="0"/>
          <w:numId w:val="5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>Svaki od podnosilaca zahteva biće podvrgnut administrativnoj kontroli, na osnovu opštih i posebnih kriterijuma.</w:t>
      </w:r>
      <w:r>
        <w:rPr>
          <w:rFonts w:ascii="Book Antiqua" w:hAnsi="Book Antiqua"/>
          <w:i/>
          <w:color w:val="000000"/>
        </w:rPr>
        <w:t xml:space="preserve"> </w:t>
      </w:r>
    </w:p>
    <w:p w14:paraId="239C6661" w14:textId="77777777" w:rsidR="00654302" w:rsidRPr="00B44351" w:rsidRDefault="00654302" w:rsidP="00654302">
      <w:pPr>
        <w:spacing w:after="0" w:line="240" w:lineRule="auto"/>
        <w:rPr>
          <w:rFonts w:ascii="Book Antiqua" w:eastAsia="Book Antiqua" w:hAnsi="Book Antiqua" w:cs="Book Antiqua"/>
          <w:color w:val="000000"/>
        </w:rPr>
      </w:pPr>
    </w:p>
    <w:p w14:paraId="42104EFC" w14:textId="77777777" w:rsidR="00654302" w:rsidRPr="00B44351" w:rsidRDefault="00654302" w:rsidP="00654302">
      <w:pPr>
        <w:spacing w:after="361" w:line="240" w:lineRule="auto"/>
        <w:ind w:left="91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i/>
          <w:color w:val="000000"/>
        </w:rPr>
        <w:t xml:space="preserve">c. Kriterijumi ocenjivanja sa sadržajnog aspekta </w:t>
      </w:r>
    </w:p>
    <w:p w14:paraId="06B2F8C9" w14:textId="77777777" w:rsidR="00654302" w:rsidRPr="00B44351" w:rsidRDefault="00654302" w:rsidP="00654302">
      <w:pPr>
        <w:spacing w:after="326" w:line="281" w:lineRule="auto"/>
        <w:ind w:left="86" w:hanging="1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Projektni predlozi će se ocenjivati prema sledećim kriterijumima:  </w:t>
      </w:r>
    </w:p>
    <w:tbl>
      <w:tblPr>
        <w:tblStyle w:val="TableGrid"/>
        <w:tblW w:w="9018" w:type="dxa"/>
        <w:tblInd w:w="96" w:type="dxa"/>
        <w:tblCellMar>
          <w:top w:w="53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050"/>
        <w:gridCol w:w="4162"/>
        <w:gridCol w:w="2806"/>
      </w:tblGrid>
      <w:tr w:rsidR="00654302" w:rsidRPr="00B44351" w14:paraId="5B766A17" w14:textId="77777777" w:rsidTr="00505B33">
        <w:trPr>
          <w:trHeight w:val="317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E554" w14:textId="77777777"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 xml:space="preserve">Kriterijum 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84BB" w14:textId="77777777"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 xml:space="preserve">Opis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E321" w14:textId="77777777"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 xml:space="preserve">Bodovanje </w:t>
            </w:r>
          </w:p>
        </w:tc>
      </w:tr>
      <w:tr w:rsidR="00654302" w:rsidRPr="00B44351" w14:paraId="5AF54D9D" w14:textId="77777777" w:rsidTr="00505B33">
        <w:trPr>
          <w:trHeight w:val="1474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CCFE" w14:textId="77777777" w:rsidR="00654302" w:rsidRPr="00B44351" w:rsidRDefault="00654302" w:rsidP="00505B33">
            <w:pPr>
              <w:spacing w:after="358" w:line="29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Profesionalno iskustvo </w:t>
            </w:r>
          </w:p>
          <w:p w14:paraId="2D5527E8" w14:textId="77777777"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BDE2" w14:textId="77777777" w:rsidR="00654302" w:rsidRPr="00B44351" w:rsidRDefault="00654302" w:rsidP="00505B33">
            <w:pPr>
              <w:spacing w:line="276" w:lineRule="auto"/>
              <w:ind w:left="361" w:hanging="361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 Da li podnosilac zahteva ima dovoljno iskustva i stručnih kapaciteta za obavljanje planiranih aktivnosti??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4F56" w14:textId="77777777" w:rsidR="00654302" w:rsidRPr="00B44351" w:rsidRDefault="00654302" w:rsidP="00505B33">
            <w:pPr>
              <w:spacing w:line="276" w:lineRule="auto"/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20 bodova </w:t>
            </w:r>
          </w:p>
        </w:tc>
      </w:tr>
      <w:tr w:rsidR="00654302" w:rsidRPr="00B44351" w14:paraId="3EEA451B" w14:textId="77777777" w:rsidTr="00505B33">
        <w:trPr>
          <w:trHeight w:val="271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AF62CB" w14:textId="77777777"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Jasni ciljevi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6DC8A8" w14:textId="77777777"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 </w:t>
            </w:r>
            <w:r>
              <w:rPr>
                <w:rFonts w:ascii="Book Antiqua" w:hAnsi="Book Antiqua"/>
                <w:color w:val="000000"/>
              </w:rPr>
              <w:tab/>
              <w:t xml:space="preserve">Da li su ciljevi projekta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B7B6BD" w14:textId="77777777"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54302" w:rsidRPr="00B44351" w14:paraId="74580EA1" w14:textId="77777777" w:rsidTr="00505B33">
        <w:trPr>
          <w:trHeight w:val="655"/>
        </w:trPr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EB7C" w14:textId="77777777"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C33F" w14:textId="77777777" w:rsidR="00654302" w:rsidRPr="00B44351" w:rsidRDefault="00654302" w:rsidP="00505B33">
            <w:pPr>
              <w:spacing w:line="276" w:lineRule="auto"/>
              <w:ind w:left="361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jasno definisano i realno ostvarivi? 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2181" w14:textId="77777777" w:rsidR="00654302" w:rsidRPr="00B44351" w:rsidRDefault="00654302" w:rsidP="00505B33">
            <w:pPr>
              <w:spacing w:line="276" w:lineRule="auto"/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25 bodova </w:t>
            </w:r>
          </w:p>
        </w:tc>
      </w:tr>
      <w:tr w:rsidR="00654302" w:rsidRPr="00B44351" w14:paraId="754E3D64" w14:textId="77777777" w:rsidTr="00505B33">
        <w:trPr>
          <w:trHeight w:val="1661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1C3D" w14:textId="77777777" w:rsidR="00654302" w:rsidRPr="00B44351" w:rsidRDefault="00654302" w:rsidP="00505B33">
            <w:pPr>
              <w:spacing w:after="8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Izvodljive </w:t>
            </w:r>
          </w:p>
          <w:p w14:paraId="43E643C6" w14:textId="77777777"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aktivnosti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E741" w14:textId="77777777" w:rsidR="00654302" w:rsidRPr="00B44351" w:rsidRDefault="00654302" w:rsidP="00505B33">
            <w:pPr>
              <w:spacing w:line="276" w:lineRule="auto"/>
              <w:ind w:left="361" w:right="1" w:hanging="361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 Da li su aktivnosti projekta jasne, razumne, razumljive i izvodljive? Da li se aktivnosti odnose na postizanje ciljeva? Da li su aktivnosti povezane jedna s drugom? 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B123" w14:textId="77777777" w:rsidR="00654302" w:rsidRPr="00B44351" w:rsidRDefault="00654302" w:rsidP="00505B33">
            <w:pPr>
              <w:spacing w:line="276" w:lineRule="auto"/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25 bodova </w:t>
            </w:r>
          </w:p>
        </w:tc>
      </w:tr>
      <w:tr w:rsidR="00654302" w:rsidRPr="00B44351" w14:paraId="0E8A8BC3" w14:textId="77777777" w:rsidTr="00505B33">
        <w:trPr>
          <w:trHeight w:val="878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0F93" w14:textId="77777777" w:rsidR="00654302" w:rsidRPr="00B44351" w:rsidRDefault="00654302" w:rsidP="00505B33">
            <w:pPr>
              <w:spacing w:after="8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Ostvarljivi </w:t>
            </w:r>
          </w:p>
          <w:p w14:paraId="78E06A1E" w14:textId="77777777"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rezultati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FA6E" w14:textId="77777777" w:rsidR="00654302" w:rsidRPr="00B44351" w:rsidRDefault="00654302" w:rsidP="00505B33">
            <w:pPr>
              <w:spacing w:line="276" w:lineRule="auto"/>
              <w:ind w:left="361" w:right="1" w:hanging="361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 Da li su rezultati jasno definisani i da li se pokazalo da aktivnosti vode ka postizanju rezultata?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3FC7" w14:textId="77777777" w:rsidR="00654302" w:rsidRPr="00B44351" w:rsidRDefault="00654302" w:rsidP="00505B33">
            <w:pPr>
              <w:spacing w:line="276" w:lineRule="auto"/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15 bodova </w:t>
            </w:r>
          </w:p>
        </w:tc>
      </w:tr>
      <w:tr w:rsidR="00654302" w:rsidRPr="00B44351" w14:paraId="45E1ACB1" w14:textId="77777777" w:rsidTr="00505B33">
        <w:trPr>
          <w:trHeight w:val="1670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82D7" w14:textId="77777777"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Razuman trošak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6B7E" w14:textId="77777777" w:rsidR="00654302" w:rsidRPr="00B44351" w:rsidRDefault="00654302" w:rsidP="00654302">
            <w:pPr>
              <w:numPr>
                <w:ilvl w:val="0"/>
                <w:numId w:val="8"/>
              </w:numPr>
              <w:spacing w:after="50" w:line="251" w:lineRule="auto"/>
              <w:ind w:right="1" w:hanging="361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Da li su troškovi predloženih aktivnosti realni u odnosu na konkretne rezultate i očekivano trajanje projekta? </w:t>
            </w:r>
          </w:p>
          <w:p w14:paraId="5B507E23" w14:textId="77777777" w:rsidR="00654302" w:rsidRPr="00B44351" w:rsidRDefault="00654302" w:rsidP="00654302">
            <w:pPr>
              <w:numPr>
                <w:ilvl w:val="0"/>
                <w:numId w:val="8"/>
              </w:numPr>
              <w:spacing w:line="276" w:lineRule="auto"/>
              <w:ind w:right="1" w:hanging="361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Da li su troškovi projekta u skladu sa planiranim aktivnostima 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FBDA" w14:textId="77777777" w:rsidR="00654302" w:rsidRPr="00B44351" w:rsidRDefault="00654302" w:rsidP="00505B33">
            <w:pPr>
              <w:spacing w:line="276" w:lineRule="auto"/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15 bodova </w:t>
            </w:r>
          </w:p>
        </w:tc>
      </w:tr>
    </w:tbl>
    <w:p w14:paraId="7DAADB9D" w14:textId="77777777" w:rsidR="00654302" w:rsidRPr="00B44351" w:rsidRDefault="00654302" w:rsidP="00654302">
      <w:pPr>
        <w:spacing w:after="355" w:line="240" w:lineRule="auto"/>
        <w:ind w:left="91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 </w:t>
      </w:r>
    </w:p>
    <w:p w14:paraId="1EB803A8" w14:textId="77777777" w:rsidR="00654302" w:rsidRPr="00B44351" w:rsidRDefault="00654302" w:rsidP="00654302">
      <w:pPr>
        <w:spacing w:after="350" w:line="246" w:lineRule="auto"/>
        <w:ind w:left="86" w:hanging="1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b/>
          <w:color w:val="000000"/>
        </w:rPr>
        <w:t xml:space="preserve">4. Proces konkurisanja </w:t>
      </w:r>
    </w:p>
    <w:p w14:paraId="147113FC" w14:textId="77777777" w:rsidR="00654302" w:rsidRPr="00B44351" w:rsidRDefault="00654302" w:rsidP="00654302">
      <w:pPr>
        <w:spacing w:after="358" w:line="281" w:lineRule="auto"/>
        <w:ind w:left="86" w:hanging="1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lastRenderedPageBreak/>
        <w:t xml:space="preserve">Sve organizacije koje ispunjavaju kriterijume za prijavu mogu se prijaviti popunjavanjem sledećih formulara: </w:t>
      </w:r>
    </w:p>
    <w:p w14:paraId="511856C1" w14:textId="77777777" w:rsidR="00654302" w:rsidRPr="00B44351" w:rsidRDefault="00654302" w:rsidP="00654302">
      <w:pPr>
        <w:numPr>
          <w:ilvl w:val="0"/>
          <w:numId w:val="6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i/>
          <w:color w:val="000000"/>
        </w:rPr>
        <w:t>Obrazac 9</w:t>
      </w:r>
      <w:r>
        <w:rPr>
          <w:rFonts w:ascii="Book Antiqua" w:hAnsi="Book Antiqua"/>
          <w:color w:val="000000"/>
        </w:rPr>
        <w:t xml:space="preserve"> - obrazac aplikacije za projekaa/program (obavezno)  </w:t>
      </w:r>
    </w:p>
    <w:p w14:paraId="2DC50A66" w14:textId="77777777" w:rsidR="00654302" w:rsidRPr="00B44351" w:rsidRDefault="00654302" w:rsidP="00654302">
      <w:pPr>
        <w:numPr>
          <w:ilvl w:val="0"/>
          <w:numId w:val="6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i/>
          <w:color w:val="000000"/>
        </w:rPr>
        <w:t>Obrazac 10</w:t>
      </w:r>
      <w:r>
        <w:rPr>
          <w:rFonts w:ascii="Book Antiqua" w:hAnsi="Book Antiqua"/>
          <w:color w:val="000000"/>
        </w:rPr>
        <w:t xml:space="preserve"> - Obrazac budžeta (obavezno) </w:t>
      </w:r>
    </w:p>
    <w:p w14:paraId="7B2CAE30" w14:textId="77777777" w:rsidR="00654302" w:rsidRPr="00B44351" w:rsidRDefault="00654302" w:rsidP="00654302">
      <w:pPr>
        <w:numPr>
          <w:ilvl w:val="0"/>
          <w:numId w:val="6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i/>
          <w:color w:val="000000"/>
        </w:rPr>
        <w:t>Obrazac 11</w:t>
      </w:r>
      <w:r>
        <w:rPr>
          <w:rFonts w:ascii="Book Antiqua" w:hAnsi="Book Antiqua"/>
          <w:color w:val="000000"/>
        </w:rPr>
        <w:t xml:space="preserve">- Obrazac izjave za duplo finansiranje (obavezno) </w:t>
      </w:r>
    </w:p>
    <w:p w14:paraId="7C235E0C" w14:textId="77777777" w:rsidR="00654302" w:rsidRPr="00B44351" w:rsidRDefault="00654302" w:rsidP="00654302">
      <w:pPr>
        <w:numPr>
          <w:ilvl w:val="0"/>
          <w:numId w:val="6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i/>
          <w:color w:val="000000"/>
        </w:rPr>
        <w:t>Obrazac 12</w:t>
      </w:r>
      <w:r>
        <w:rPr>
          <w:rFonts w:ascii="Book Antiqua" w:hAnsi="Book Antiqua"/>
          <w:color w:val="000000"/>
        </w:rPr>
        <w:t xml:space="preserve"> - Obrazac izjave o partnerstvu (ako je primenjivo) </w:t>
      </w:r>
    </w:p>
    <w:p w14:paraId="73DBE0E0" w14:textId="77777777" w:rsidR="00654302" w:rsidRPr="00B44351" w:rsidRDefault="00654302" w:rsidP="00654302">
      <w:pPr>
        <w:numPr>
          <w:ilvl w:val="0"/>
          <w:numId w:val="6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i/>
          <w:color w:val="000000"/>
        </w:rPr>
        <w:t xml:space="preserve">Obrazac 13 </w:t>
      </w:r>
      <w:r>
        <w:rPr>
          <w:rFonts w:ascii="Book Antiqua" w:hAnsi="Book Antiqua"/>
          <w:color w:val="000000"/>
        </w:rPr>
        <w:t xml:space="preserve">- Obrazac za prijavu finansiranih projekata (obavezno) </w:t>
      </w:r>
    </w:p>
    <w:p w14:paraId="554EEE94" w14:textId="77777777" w:rsidR="00654302" w:rsidRPr="00B44351" w:rsidRDefault="00654302" w:rsidP="00654302">
      <w:pPr>
        <w:numPr>
          <w:ilvl w:val="0"/>
          <w:numId w:val="6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i/>
          <w:color w:val="000000"/>
        </w:rPr>
        <w:t>Obrazac 14</w:t>
      </w:r>
      <w:r>
        <w:rPr>
          <w:rFonts w:ascii="Book Antiqua" w:hAnsi="Book Antiqua"/>
          <w:color w:val="000000"/>
        </w:rPr>
        <w:t xml:space="preserve"> - Izjava o opisanim aktivnostima programa/projekta (obavezno) </w:t>
      </w:r>
    </w:p>
    <w:p w14:paraId="502391AF" w14:textId="77777777" w:rsidR="00654302" w:rsidRPr="00B44351" w:rsidRDefault="00654302" w:rsidP="00654302">
      <w:pPr>
        <w:numPr>
          <w:ilvl w:val="0"/>
          <w:numId w:val="6"/>
        </w:numPr>
        <w:spacing w:after="355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Obrazac 15- Izjava o podobnosti/prihvatljivosti i izbegavanju sukoba interesa. </w:t>
      </w:r>
    </w:p>
    <w:p w14:paraId="7F98D251" w14:textId="77777777" w:rsidR="00654302" w:rsidRPr="00B44351" w:rsidRDefault="00654302" w:rsidP="00654302">
      <w:pPr>
        <w:spacing w:after="0" w:line="240" w:lineRule="auto"/>
        <w:ind w:left="91"/>
        <w:rPr>
          <w:rFonts w:ascii="Book Antiqua" w:eastAsia="Book Antiqua" w:hAnsi="Book Antiqua" w:cs="Book Antiqua"/>
          <w:color w:val="000000"/>
        </w:rPr>
      </w:pPr>
    </w:p>
    <w:p w14:paraId="24C97546" w14:textId="77777777" w:rsidR="00654302" w:rsidRPr="00B44351" w:rsidRDefault="00654302" w:rsidP="00654302">
      <w:pPr>
        <w:numPr>
          <w:ilvl w:val="0"/>
          <w:numId w:val="7"/>
        </w:numPr>
        <w:spacing w:after="350" w:line="246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b/>
          <w:color w:val="000000"/>
        </w:rPr>
        <w:t xml:space="preserve">Kvalifikaciona dokumentacija </w:t>
      </w:r>
    </w:p>
    <w:p w14:paraId="5FA4BE0B" w14:textId="77777777" w:rsidR="00654302" w:rsidRPr="00B44351" w:rsidRDefault="00654302" w:rsidP="00654302">
      <w:pPr>
        <w:spacing w:after="350" w:line="246" w:lineRule="auto"/>
        <w:ind w:left="815"/>
        <w:jc w:val="both"/>
        <w:rPr>
          <w:rFonts w:ascii="Book Antiqua" w:eastAsia="Book Antiqua" w:hAnsi="Book Antiqua" w:cs="Book Antiqua"/>
          <w:color w:val="000000"/>
        </w:rPr>
      </w:pPr>
    </w:p>
    <w:p w14:paraId="4E1B8E00" w14:textId="77777777" w:rsidR="00654302" w:rsidRPr="00B44351" w:rsidRDefault="00654302" w:rsidP="00654302">
      <w:pPr>
        <w:numPr>
          <w:ilvl w:val="1"/>
          <w:numId w:val="7"/>
        </w:numPr>
        <w:spacing w:after="320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Potvrda o registraciji NVO  </w:t>
      </w:r>
    </w:p>
    <w:p w14:paraId="12238652" w14:textId="77777777" w:rsidR="00654302" w:rsidRPr="00B44351" w:rsidRDefault="00654302" w:rsidP="00654302">
      <w:pPr>
        <w:numPr>
          <w:ilvl w:val="1"/>
          <w:numId w:val="7"/>
        </w:numPr>
        <w:spacing w:after="320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Potvrda o fiskalnom broju  </w:t>
      </w:r>
    </w:p>
    <w:p w14:paraId="77E4B5FA" w14:textId="77777777" w:rsidR="00654302" w:rsidRPr="00B44351" w:rsidRDefault="00654302" w:rsidP="00654302">
      <w:pPr>
        <w:numPr>
          <w:ilvl w:val="1"/>
          <w:numId w:val="7"/>
        </w:numPr>
        <w:spacing w:after="320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</w:rPr>
        <w:t xml:space="preserve"> Kopiju lične karte lica, na koje je registrovana organizacija.</w:t>
      </w:r>
    </w:p>
    <w:p w14:paraId="1C262EE2" w14:textId="77777777" w:rsidR="00654302" w:rsidRPr="00B44351" w:rsidRDefault="00654302" w:rsidP="00654302">
      <w:pPr>
        <w:numPr>
          <w:ilvl w:val="1"/>
          <w:numId w:val="7"/>
        </w:numPr>
        <w:spacing w:after="319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Uverenje o izvršenju svih poreskih obaveza, koje je potrebno dostaviti ocenjivačkoj komisiji pre objavljivanja konačnih rezultata (nakon objavljivanja preliminarnih rezultata korisnika)  </w:t>
      </w:r>
    </w:p>
    <w:p w14:paraId="7FE15FB3" w14:textId="77777777" w:rsidR="00654302" w:rsidRPr="00B44351" w:rsidRDefault="00654302" w:rsidP="00654302">
      <w:pPr>
        <w:numPr>
          <w:ilvl w:val="1"/>
          <w:numId w:val="7"/>
        </w:numPr>
        <w:spacing w:after="319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Da je dostavljen popunjen projektni predlog u formi aplikacije prema zahtevima javnog poziva (obavezno) </w:t>
      </w:r>
    </w:p>
    <w:p w14:paraId="042160CC" w14:textId="77777777" w:rsidR="00654302" w:rsidRPr="00B44351" w:rsidRDefault="00654302" w:rsidP="00654302">
      <w:pPr>
        <w:numPr>
          <w:ilvl w:val="1"/>
          <w:numId w:val="7"/>
        </w:numPr>
        <w:spacing w:after="320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Da su dostavili predlog budžeta u formatu prema zahtevima poziva i popunjen u potpunosti  </w:t>
      </w:r>
    </w:p>
    <w:p w14:paraId="0F8B34E0" w14:textId="77777777" w:rsidR="00654302" w:rsidRPr="00B44351" w:rsidRDefault="00654302" w:rsidP="00654302">
      <w:pPr>
        <w:numPr>
          <w:ilvl w:val="1"/>
          <w:numId w:val="7"/>
        </w:numPr>
        <w:spacing w:after="319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Potpisana izjava da za isti projekat nije prihvaćeno dvostruko finansiranje iz drugih izvora  </w:t>
      </w:r>
    </w:p>
    <w:p w14:paraId="6A7822C7" w14:textId="77777777" w:rsidR="00654302" w:rsidRPr="00B44351" w:rsidRDefault="00654302" w:rsidP="00654302">
      <w:pPr>
        <w:numPr>
          <w:ilvl w:val="1"/>
          <w:numId w:val="7"/>
        </w:numPr>
        <w:spacing w:after="317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Izjava da je NVO pripremila i dostavila godišnje finansijske izveštaje  </w:t>
      </w:r>
    </w:p>
    <w:p w14:paraId="1DDB2F58" w14:textId="77777777" w:rsidR="00654302" w:rsidRPr="00B44351" w:rsidRDefault="00654302" w:rsidP="00654302">
      <w:pPr>
        <w:numPr>
          <w:ilvl w:val="1"/>
          <w:numId w:val="7"/>
        </w:numPr>
        <w:spacing w:after="319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Izjava kojom pokazuju da su izvršili svoje obaveze iz prethodne javne finansijske podrške  </w:t>
      </w:r>
    </w:p>
    <w:p w14:paraId="7CB410E4" w14:textId="77777777" w:rsidR="00654302" w:rsidRPr="00B44351" w:rsidRDefault="00654302" w:rsidP="00654302">
      <w:pPr>
        <w:numPr>
          <w:ilvl w:val="1"/>
          <w:numId w:val="7"/>
        </w:numPr>
        <w:spacing w:after="317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lastRenderedPageBreak/>
        <w:t xml:space="preserve">Podnošenje partnerskih izjava u slučajevima kada se predlaže realizacija partnerskih projekata;  </w:t>
      </w:r>
    </w:p>
    <w:p w14:paraId="22F8F770" w14:textId="77777777" w:rsidR="00654302" w:rsidRPr="00B44351" w:rsidRDefault="00654302" w:rsidP="00654302">
      <w:pPr>
        <w:numPr>
          <w:ilvl w:val="1"/>
          <w:numId w:val="7"/>
        </w:numPr>
        <w:spacing w:after="319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Dostavite predugovore zajedno sa CV menadžera projekta i osoblja za sprovođenje/angažovanih aktera i izvođača. </w:t>
      </w:r>
    </w:p>
    <w:p w14:paraId="443939DC" w14:textId="77777777" w:rsidR="00654302" w:rsidRPr="00B44351" w:rsidRDefault="00654302" w:rsidP="00654302">
      <w:pPr>
        <w:numPr>
          <w:ilvl w:val="1"/>
          <w:numId w:val="7"/>
        </w:numPr>
        <w:spacing w:after="317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Dostaviti dokaz/referencu o realizaciji sličnih projekata/programa.  </w:t>
      </w:r>
    </w:p>
    <w:p w14:paraId="626D9346" w14:textId="77777777" w:rsidR="00654302" w:rsidRPr="00B44351" w:rsidRDefault="00654302" w:rsidP="00654302">
      <w:pPr>
        <w:spacing w:after="315" w:line="240" w:lineRule="auto"/>
        <w:ind w:left="451"/>
        <w:rPr>
          <w:rFonts w:ascii="Book Antiqua" w:eastAsia="Book Antiqua" w:hAnsi="Book Antiqua" w:cs="Book Antiqua"/>
          <w:color w:val="000000"/>
        </w:rPr>
      </w:pPr>
    </w:p>
    <w:p w14:paraId="20B7C2EB" w14:textId="77777777" w:rsidR="00654302" w:rsidRPr="00B44351" w:rsidRDefault="00654302" w:rsidP="00654302">
      <w:pPr>
        <w:numPr>
          <w:ilvl w:val="0"/>
          <w:numId w:val="7"/>
        </w:numPr>
        <w:spacing w:after="350" w:line="246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b/>
          <w:color w:val="000000"/>
        </w:rPr>
        <w:t xml:space="preserve">Podnošenje aplikacija </w:t>
      </w:r>
    </w:p>
    <w:p w14:paraId="44BD66B8" w14:textId="77777777" w:rsidR="00654302" w:rsidRPr="00B44351" w:rsidRDefault="00654302" w:rsidP="00654302">
      <w:pPr>
        <w:spacing w:after="360" w:line="281" w:lineRule="auto"/>
        <w:ind w:left="86" w:hanging="1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Nevladine organizacije moraju dostaviti popunjene aplikacije za prijavu: </w:t>
      </w:r>
    </w:p>
    <w:p w14:paraId="311A8746" w14:textId="77777777" w:rsidR="00654302" w:rsidRPr="00B44351" w:rsidRDefault="00654302" w:rsidP="00654302">
      <w:pPr>
        <w:spacing w:after="358" w:line="281" w:lineRule="auto"/>
        <w:ind w:left="86" w:hanging="10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Predlozi projekata biće dostavljeni samo u štampanoj formi od 13:30 - 15:30 Zgrada Vlade, Trg Majke Tereze 10000 Priština, Republika Kosovo, VII sprat, kancelarija br. 711) </w:t>
      </w:r>
    </w:p>
    <w:p w14:paraId="61C44784" w14:textId="77777777" w:rsidR="00654302" w:rsidRPr="00B44351" w:rsidRDefault="00654302" w:rsidP="00654302">
      <w:pPr>
        <w:spacing w:after="355" w:line="281" w:lineRule="auto"/>
        <w:ind w:left="86" w:hanging="10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Predlozi se dostavljaju samo na propisanim obrascima, koji su dostupni na web stranici: www.abgj-rks-gov.net.  </w:t>
      </w:r>
    </w:p>
    <w:p w14:paraId="41F890E8" w14:textId="77777777" w:rsidR="00654302" w:rsidRPr="001045E9" w:rsidRDefault="00654302" w:rsidP="00654302">
      <w:pPr>
        <w:spacing w:after="0" w:line="281" w:lineRule="auto"/>
        <w:ind w:left="86" w:hanging="10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Sva pitanja u vezi sa javnim pozivom mogu se razjasniti elektronskim putem, slanjem e-maila na adresu:  </w:t>
      </w:r>
      <w:r>
        <w:rPr>
          <w:rFonts w:ascii="Book Antiqua" w:hAnsi="Book Antiqua"/>
          <w:u w:val="single"/>
        </w:rPr>
        <w:t>Fahri.Restelica@rks-gov.net</w:t>
      </w:r>
      <w:r>
        <w:rPr>
          <w:rFonts w:ascii="Book Antiqua" w:hAnsi="Book Antiqua"/>
        </w:rPr>
        <w:t xml:space="preserve"> i </w:t>
      </w:r>
      <w:hyperlink r:id="rId8" w:history="1">
        <w:r>
          <w:rPr>
            <w:rStyle w:val="Hyperlink"/>
            <w:rFonts w:ascii="Book Antiqua" w:hAnsi="Book Antiqua"/>
            <w:color w:val="auto"/>
          </w:rPr>
          <w:t>Saranda.Zogaj@rks-gov.net</w:t>
        </w:r>
      </w:hyperlink>
      <w:r>
        <w:rPr>
          <w:rFonts w:ascii="Book Antiqua" w:hAnsi="Book Antiqua"/>
        </w:rPr>
        <w:t xml:space="preserve"> </w:t>
      </w:r>
    </w:p>
    <w:p w14:paraId="77DBFB14" w14:textId="77777777" w:rsidR="00654302" w:rsidRPr="00B44351" w:rsidRDefault="00654302" w:rsidP="00654302">
      <w:pPr>
        <w:spacing w:after="0" w:line="281" w:lineRule="auto"/>
        <w:ind w:left="86" w:hanging="10"/>
        <w:jc w:val="both"/>
        <w:rPr>
          <w:rFonts w:ascii="Book Antiqua" w:eastAsia="Book Antiqua" w:hAnsi="Book Antiqua" w:cs="Book Antiqua"/>
          <w:color w:val="FF0000"/>
        </w:rPr>
      </w:pPr>
    </w:p>
    <w:p w14:paraId="4D3C368F" w14:textId="77777777" w:rsidR="00654302" w:rsidRPr="00B44351" w:rsidRDefault="00654302" w:rsidP="00654302">
      <w:pPr>
        <w:spacing w:after="353" w:line="281" w:lineRule="auto"/>
        <w:ind w:left="86" w:hanging="1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Za finansijsku podršku biće razmatrani samo projekti koji su dostavljeni u roku utvrđenom ovim javnim pozivom, a koji u potpunosti ispunjavaju definisane uslove javnog poziva. </w:t>
      </w:r>
    </w:p>
    <w:p w14:paraId="1A05F560" w14:textId="77777777" w:rsidR="00654302" w:rsidRPr="00B44351" w:rsidRDefault="00654302" w:rsidP="00654302">
      <w:pPr>
        <w:spacing w:after="353" w:line="281" w:lineRule="auto"/>
        <w:ind w:left="86" w:hanging="10"/>
        <w:jc w:val="both"/>
        <w:rPr>
          <w:rFonts w:ascii="Book Antiqua" w:eastAsia="Book Antiqua" w:hAnsi="Book Antiqua" w:cs="Book Antiqua"/>
          <w:color w:val="000000"/>
        </w:rPr>
      </w:pPr>
    </w:p>
    <w:p w14:paraId="71A32D27" w14:textId="77777777" w:rsidR="00654302" w:rsidRPr="00B44351" w:rsidRDefault="00654302" w:rsidP="00654302">
      <w:pPr>
        <w:numPr>
          <w:ilvl w:val="0"/>
          <w:numId w:val="7"/>
        </w:numPr>
        <w:spacing w:after="350" w:line="246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</w:rPr>
        <w:t xml:space="preserve">Rok za podnošenje prijava: </w:t>
      </w:r>
    </w:p>
    <w:p w14:paraId="1C0823BC" w14:textId="7587A41E" w:rsidR="00654302" w:rsidRPr="00DF15D7" w:rsidRDefault="00654302" w:rsidP="00654302">
      <w:pPr>
        <w:spacing w:after="361" w:line="281" w:lineRule="auto"/>
        <w:ind w:left="86" w:hanging="10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• Rok za prijavu je petnaest (15) dana od dana objavljivanja p</w:t>
      </w:r>
      <w:r w:rsidR="00BE008F">
        <w:rPr>
          <w:rFonts w:ascii="Book Antiqua" w:hAnsi="Book Antiqua"/>
        </w:rPr>
        <w:t xml:space="preserve">oziva za podnošenje predloga </w:t>
      </w:r>
      <w:r w:rsidR="00BE008F" w:rsidRPr="00BE008F">
        <w:rPr>
          <w:rFonts w:ascii="Book Antiqua" w:hAnsi="Book Antiqua"/>
          <w:b/>
        </w:rPr>
        <w:t>22</w:t>
      </w:r>
      <w:r w:rsidRPr="00BE008F">
        <w:rPr>
          <w:rFonts w:ascii="Book Antiqua" w:hAnsi="Book Antiqua"/>
          <w:b/>
        </w:rPr>
        <w:t>/04/2025</w:t>
      </w:r>
      <w:r w:rsidR="00380F2D">
        <w:rPr>
          <w:rFonts w:ascii="Book Antiqua" w:hAnsi="Book Antiqua"/>
          <w:b/>
        </w:rPr>
        <w:t xml:space="preserve"> do 13</w:t>
      </w:r>
      <w:bookmarkStart w:id="0" w:name="_GoBack"/>
      <w:bookmarkEnd w:id="0"/>
      <w:r>
        <w:rPr>
          <w:rFonts w:ascii="Book Antiqua" w:hAnsi="Book Antiqua"/>
          <w:b/>
        </w:rPr>
        <w:t>/05/2025.</w:t>
      </w:r>
    </w:p>
    <w:p w14:paraId="7F4FB2CB" w14:textId="77777777" w:rsidR="00654302" w:rsidRPr="00B44351" w:rsidRDefault="00654302" w:rsidP="00654302">
      <w:pPr>
        <w:spacing w:after="360" w:line="281" w:lineRule="auto"/>
        <w:ind w:left="86" w:hanging="1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Prijave dostavljene nakon isteka roka neće se razmatrati. </w:t>
      </w:r>
    </w:p>
    <w:p w14:paraId="2F8B0B3C" w14:textId="77777777" w:rsidR="00654302" w:rsidRPr="00B44351" w:rsidRDefault="00654302" w:rsidP="00654302">
      <w:pPr>
        <w:spacing w:after="0" w:line="281" w:lineRule="auto"/>
        <w:ind w:left="86" w:right="284" w:hanging="1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Proces prijema, otvaranja i razmatranja prijava, ocenjivanja prijava, ugovaranja, dodele sredstava, vremena i načina podnošenja žalbi, postupanja sa dokumentima i indikativni kalendar sprovođenja javnog poziva detaljno je opisan u Vodiču za prijavu. </w:t>
      </w:r>
    </w:p>
    <w:p w14:paraId="10B2B45B" w14:textId="77777777" w:rsidR="00654302" w:rsidRPr="00B44351" w:rsidRDefault="00654302" w:rsidP="006328D5">
      <w:pPr>
        <w:rPr>
          <w:rFonts w:ascii="Book Antiqua" w:hAnsi="Book Antiqua"/>
        </w:rPr>
      </w:pPr>
    </w:p>
    <w:sectPr w:rsidR="00654302" w:rsidRPr="00B44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5863"/>
    <w:multiLevelType w:val="hybridMultilevel"/>
    <w:tmpl w:val="0AC8D502"/>
    <w:lvl w:ilvl="0" w:tplc="4E40423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18620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8CA8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948D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BA9F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6C24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1096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B284E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069A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5F67FF"/>
    <w:multiLevelType w:val="hybridMultilevel"/>
    <w:tmpl w:val="FF1EAF72"/>
    <w:lvl w:ilvl="0" w:tplc="3B1AAE32">
      <w:start w:val="2"/>
      <w:numFmt w:val="decimal"/>
      <w:lvlText w:val="%1."/>
      <w:lvlJc w:val="left"/>
      <w:pPr>
        <w:ind w:left="8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6EFA9E">
      <w:start w:val="1"/>
      <w:numFmt w:val="lowerLetter"/>
      <w:lvlText w:val="%2"/>
      <w:lvlJc w:val="left"/>
      <w:pPr>
        <w:ind w:left="115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04E2FC">
      <w:start w:val="1"/>
      <w:numFmt w:val="lowerRoman"/>
      <w:lvlText w:val="%3"/>
      <w:lvlJc w:val="left"/>
      <w:pPr>
        <w:ind w:left="187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8E96FE">
      <w:start w:val="1"/>
      <w:numFmt w:val="decimal"/>
      <w:lvlText w:val="%4"/>
      <w:lvlJc w:val="left"/>
      <w:pPr>
        <w:ind w:left="25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628738">
      <w:start w:val="1"/>
      <w:numFmt w:val="lowerLetter"/>
      <w:lvlText w:val="%5"/>
      <w:lvlJc w:val="left"/>
      <w:pPr>
        <w:ind w:left="331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56854C">
      <w:start w:val="1"/>
      <w:numFmt w:val="lowerRoman"/>
      <w:lvlText w:val="%6"/>
      <w:lvlJc w:val="left"/>
      <w:pPr>
        <w:ind w:left="403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5C139C">
      <w:start w:val="1"/>
      <w:numFmt w:val="decimal"/>
      <w:lvlText w:val="%7"/>
      <w:lvlJc w:val="left"/>
      <w:pPr>
        <w:ind w:left="475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62E0A8">
      <w:start w:val="1"/>
      <w:numFmt w:val="lowerLetter"/>
      <w:lvlText w:val="%8"/>
      <w:lvlJc w:val="left"/>
      <w:pPr>
        <w:ind w:left="547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5C289E">
      <w:start w:val="1"/>
      <w:numFmt w:val="lowerRoman"/>
      <w:lvlText w:val="%9"/>
      <w:lvlJc w:val="left"/>
      <w:pPr>
        <w:ind w:left="61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DE5BAC"/>
    <w:multiLevelType w:val="hybridMultilevel"/>
    <w:tmpl w:val="4CCEFB02"/>
    <w:lvl w:ilvl="0" w:tplc="2C46F828">
      <w:start w:val="1"/>
      <w:numFmt w:val="decimal"/>
      <w:lvlText w:val="%1."/>
      <w:lvlJc w:val="left"/>
      <w:pPr>
        <w:ind w:left="43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EFDF8">
      <w:start w:val="1"/>
      <w:numFmt w:val="bullet"/>
      <w:lvlText w:val="•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4AB55E">
      <w:start w:val="1"/>
      <w:numFmt w:val="bullet"/>
      <w:lvlText w:val="▪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3C316E">
      <w:start w:val="1"/>
      <w:numFmt w:val="bullet"/>
      <w:lvlText w:val="•"/>
      <w:lvlJc w:val="left"/>
      <w:pPr>
        <w:ind w:left="2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4E1F68">
      <w:start w:val="1"/>
      <w:numFmt w:val="bullet"/>
      <w:lvlText w:val="o"/>
      <w:lvlJc w:val="left"/>
      <w:pPr>
        <w:ind w:left="2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128396">
      <w:start w:val="1"/>
      <w:numFmt w:val="bullet"/>
      <w:lvlText w:val="▪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A25DA">
      <w:start w:val="1"/>
      <w:numFmt w:val="bullet"/>
      <w:lvlText w:val="•"/>
      <w:lvlJc w:val="left"/>
      <w:pPr>
        <w:ind w:left="4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3EF9C0">
      <w:start w:val="1"/>
      <w:numFmt w:val="bullet"/>
      <w:lvlText w:val="o"/>
      <w:lvlJc w:val="left"/>
      <w:pPr>
        <w:ind w:left="5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04A994">
      <w:start w:val="1"/>
      <w:numFmt w:val="bullet"/>
      <w:lvlText w:val="▪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E8605D"/>
    <w:multiLevelType w:val="hybridMultilevel"/>
    <w:tmpl w:val="61E877C0"/>
    <w:lvl w:ilvl="0" w:tplc="CBBA12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B5E99"/>
    <w:multiLevelType w:val="hybridMultilevel"/>
    <w:tmpl w:val="B096EAF6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5" w15:restartNumberingAfterBreak="0">
    <w:nsid w:val="4D5C157E"/>
    <w:multiLevelType w:val="hybridMultilevel"/>
    <w:tmpl w:val="52CCD2E6"/>
    <w:lvl w:ilvl="0" w:tplc="3D5A1976">
      <w:start w:val="2"/>
      <w:numFmt w:val="decimal"/>
      <w:lvlText w:val="%1.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E055D6">
      <w:start w:val="1"/>
      <w:numFmt w:val="lowerLetter"/>
      <w:lvlText w:val="%2"/>
      <w:lvlJc w:val="left"/>
      <w:pPr>
        <w:ind w:left="1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704290">
      <w:start w:val="1"/>
      <w:numFmt w:val="lowerRoman"/>
      <w:lvlText w:val="%3"/>
      <w:lvlJc w:val="left"/>
      <w:pPr>
        <w:ind w:left="1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28505E">
      <w:start w:val="1"/>
      <w:numFmt w:val="decimal"/>
      <w:lvlText w:val="%4"/>
      <w:lvlJc w:val="left"/>
      <w:pPr>
        <w:ind w:left="2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B018F6">
      <w:start w:val="1"/>
      <w:numFmt w:val="lowerLetter"/>
      <w:lvlText w:val="%5"/>
      <w:lvlJc w:val="left"/>
      <w:pPr>
        <w:ind w:left="3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CCE186">
      <w:start w:val="1"/>
      <w:numFmt w:val="lowerRoman"/>
      <w:lvlText w:val="%6"/>
      <w:lvlJc w:val="left"/>
      <w:pPr>
        <w:ind w:left="4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96C6EA">
      <w:start w:val="1"/>
      <w:numFmt w:val="decimal"/>
      <w:lvlText w:val="%7"/>
      <w:lvlJc w:val="left"/>
      <w:pPr>
        <w:ind w:left="4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042340">
      <w:start w:val="1"/>
      <w:numFmt w:val="lowerLetter"/>
      <w:lvlText w:val="%8"/>
      <w:lvlJc w:val="left"/>
      <w:pPr>
        <w:ind w:left="5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C9DDE">
      <w:start w:val="1"/>
      <w:numFmt w:val="lowerRoman"/>
      <w:lvlText w:val="%9"/>
      <w:lvlJc w:val="left"/>
      <w:pPr>
        <w:ind w:left="6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C022CD"/>
    <w:multiLevelType w:val="hybridMultilevel"/>
    <w:tmpl w:val="5B1EE7B4"/>
    <w:lvl w:ilvl="0" w:tplc="18E0C5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C5440"/>
    <w:multiLevelType w:val="hybridMultilevel"/>
    <w:tmpl w:val="B39CF792"/>
    <w:lvl w:ilvl="0" w:tplc="3D429876">
      <w:start w:val="1"/>
      <w:numFmt w:val="decimal"/>
      <w:lvlText w:val="%1."/>
      <w:lvlJc w:val="left"/>
      <w:pPr>
        <w:ind w:left="81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5ACA34">
      <w:start w:val="1"/>
      <w:numFmt w:val="lowerLetter"/>
      <w:lvlText w:val="%2"/>
      <w:lvlJc w:val="left"/>
      <w:pPr>
        <w:ind w:left="115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D0BB90">
      <w:start w:val="1"/>
      <w:numFmt w:val="lowerRoman"/>
      <w:lvlText w:val="%3"/>
      <w:lvlJc w:val="left"/>
      <w:pPr>
        <w:ind w:left="187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C61C20">
      <w:start w:val="1"/>
      <w:numFmt w:val="decimal"/>
      <w:lvlText w:val="%4"/>
      <w:lvlJc w:val="left"/>
      <w:pPr>
        <w:ind w:left="25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ACE44">
      <w:start w:val="1"/>
      <w:numFmt w:val="lowerLetter"/>
      <w:lvlText w:val="%5"/>
      <w:lvlJc w:val="left"/>
      <w:pPr>
        <w:ind w:left="331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0AB44">
      <w:start w:val="1"/>
      <w:numFmt w:val="lowerRoman"/>
      <w:lvlText w:val="%6"/>
      <w:lvlJc w:val="left"/>
      <w:pPr>
        <w:ind w:left="403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54AD68">
      <w:start w:val="1"/>
      <w:numFmt w:val="decimal"/>
      <w:lvlText w:val="%7"/>
      <w:lvlJc w:val="left"/>
      <w:pPr>
        <w:ind w:left="475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84874C">
      <w:start w:val="1"/>
      <w:numFmt w:val="lowerLetter"/>
      <w:lvlText w:val="%8"/>
      <w:lvlJc w:val="left"/>
      <w:pPr>
        <w:ind w:left="547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5C734E">
      <w:start w:val="1"/>
      <w:numFmt w:val="lowerRoman"/>
      <w:lvlText w:val="%9"/>
      <w:lvlJc w:val="left"/>
      <w:pPr>
        <w:ind w:left="61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77409F"/>
    <w:multiLevelType w:val="hybridMultilevel"/>
    <w:tmpl w:val="9A006750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5E06471D"/>
    <w:multiLevelType w:val="hybridMultilevel"/>
    <w:tmpl w:val="E280F268"/>
    <w:lvl w:ilvl="0" w:tplc="0409000F">
      <w:start w:val="1"/>
      <w:numFmt w:val="decimal"/>
      <w:lvlText w:val="%1."/>
      <w:lvlJc w:val="left"/>
      <w:pPr>
        <w:ind w:left="811" w:hanging="360"/>
      </w:p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0" w15:restartNumberingAfterBreak="0">
    <w:nsid w:val="6F2B1988"/>
    <w:multiLevelType w:val="hybridMultilevel"/>
    <w:tmpl w:val="966C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91D73"/>
    <w:multiLevelType w:val="hybridMultilevel"/>
    <w:tmpl w:val="DE2A7126"/>
    <w:lvl w:ilvl="0" w:tplc="637639FE">
      <w:start w:val="5"/>
      <w:numFmt w:val="decimal"/>
      <w:lvlText w:val="%1."/>
      <w:lvlJc w:val="left"/>
      <w:pPr>
        <w:ind w:left="81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5684B4">
      <w:start w:val="1"/>
      <w:numFmt w:val="decimal"/>
      <w:lvlText w:val="%2."/>
      <w:lvlJc w:val="left"/>
      <w:pPr>
        <w:ind w:left="78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F27AF2">
      <w:start w:val="1"/>
      <w:numFmt w:val="lowerRoman"/>
      <w:lvlText w:val="%3"/>
      <w:lvlJc w:val="left"/>
      <w:pPr>
        <w:ind w:left="15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7CA0AA">
      <w:start w:val="1"/>
      <w:numFmt w:val="decimal"/>
      <w:lvlText w:val="%4"/>
      <w:lvlJc w:val="left"/>
      <w:pPr>
        <w:ind w:left="22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E80AFC">
      <w:start w:val="1"/>
      <w:numFmt w:val="lowerLetter"/>
      <w:lvlText w:val="%5"/>
      <w:lvlJc w:val="left"/>
      <w:pPr>
        <w:ind w:left="297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BEC97E">
      <w:start w:val="1"/>
      <w:numFmt w:val="lowerRoman"/>
      <w:lvlText w:val="%6"/>
      <w:lvlJc w:val="left"/>
      <w:pPr>
        <w:ind w:left="369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C07D84">
      <w:start w:val="1"/>
      <w:numFmt w:val="decimal"/>
      <w:lvlText w:val="%7"/>
      <w:lvlJc w:val="left"/>
      <w:pPr>
        <w:ind w:left="44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E1658">
      <w:start w:val="1"/>
      <w:numFmt w:val="lowerLetter"/>
      <w:lvlText w:val="%8"/>
      <w:lvlJc w:val="left"/>
      <w:pPr>
        <w:ind w:left="51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DAD280">
      <w:start w:val="1"/>
      <w:numFmt w:val="lowerRoman"/>
      <w:lvlText w:val="%9"/>
      <w:lvlJc w:val="left"/>
      <w:pPr>
        <w:ind w:left="58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9114DA"/>
    <w:multiLevelType w:val="hybridMultilevel"/>
    <w:tmpl w:val="313E61F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EA"/>
    <w:rsid w:val="00064559"/>
    <w:rsid w:val="000971A0"/>
    <w:rsid w:val="000A7264"/>
    <w:rsid w:val="001045E9"/>
    <w:rsid w:val="00142C1C"/>
    <w:rsid w:val="001955EA"/>
    <w:rsid w:val="001E78B2"/>
    <w:rsid w:val="001F2A96"/>
    <w:rsid w:val="00356EDF"/>
    <w:rsid w:val="00380F2D"/>
    <w:rsid w:val="00420A57"/>
    <w:rsid w:val="004A0710"/>
    <w:rsid w:val="006328D5"/>
    <w:rsid w:val="00654302"/>
    <w:rsid w:val="00897D8D"/>
    <w:rsid w:val="00A14279"/>
    <w:rsid w:val="00A45CBD"/>
    <w:rsid w:val="00AD7AA9"/>
    <w:rsid w:val="00B44351"/>
    <w:rsid w:val="00B943A2"/>
    <w:rsid w:val="00BE008F"/>
    <w:rsid w:val="00C11D4E"/>
    <w:rsid w:val="00D04EA6"/>
    <w:rsid w:val="00DF15D7"/>
    <w:rsid w:val="00E9272B"/>
    <w:rsid w:val="00F65317"/>
    <w:rsid w:val="00FC5FAB"/>
    <w:rsid w:val="00FE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3CA0"/>
  <w15:chartTrackingRefBased/>
  <w15:docId w15:val="{BD197543-BDCB-4B3A-8DE8-3C64F9FB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5EA"/>
    <w:pPr>
      <w:ind w:left="720"/>
      <w:contextualSpacing/>
    </w:pPr>
  </w:style>
  <w:style w:type="table" w:customStyle="1" w:styleId="TableGrid">
    <w:name w:val="TableGrid"/>
    <w:rsid w:val="0065430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543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nda.Zogaj@rks-gov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bgj.rks-gov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bgj.rks-gov.ne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Albana Lumi</dc:creator>
  <cp:keywords/>
  <dc:description/>
  <cp:lastModifiedBy>Fahri Restelica</cp:lastModifiedBy>
  <cp:revision>5</cp:revision>
  <dcterms:created xsi:type="dcterms:W3CDTF">2025-04-22T07:03:00Z</dcterms:created>
  <dcterms:modified xsi:type="dcterms:W3CDTF">2025-04-24T07:22:00Z</dcterms:modified>
</cp:coreProperties>
</file>