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D1" w:rsidRDefault="00C424D1" w:rsidP="00C424D1">
      <w:pPr>
        <w:rPr>
          <w:b/>
        </w:rPr>
      </w:pPr>
    </w:p>
    <w:p w:rsidR="00C424D1" w:rsidRDefault="00C424D1" w:rsidP="00C424D1">
      <w:r>
        <w:rPr>
          <w:noProof/>
        </w:rPr>
        <w:drawing>
          <wp:anchor distT="0" distB="0" distL="114300" distR="114300" simplePos="0" relativeHeight="251660288" behindDoc="0" locked="0" layoutInCell="1" allowOverlap="1">
            <wp:simplePos x="0" y="0"/>
            <wp:positionH relativeFrom="column">
              <wp:posOffset>3086100</wp:posOffset>
            </wp:positionH>
            <wp:positionV relativeFrom="paragraph">
              <wp:posOffset>-342900</wp:posOffset>
            </wp:positionV>
            <wp:extent cx="571500" cy="800100"/>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71500" cy="800100"/>
                    </a:xfrm>
                    <a:prstGeom prst="rect">
                      <a:avLst/>
                    </a:prstGeom>
                    <a:noFill/>
                  </pic:spPr>
                </pic:pic>
              </a:graphicData>
            </a:graphic>
          </wp:anchor>
        </w:drawing>
      </w:r>
      <w:r w:rsidR="008C53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27pt;width:63pt;height:63pt;z-index:251661312;mso-wrap-edited:f;mso-position-horizontal-relative:text;mso-position-vertical-relative:text" wrapcoords="-354 0 -354 21262 21600 21262 21600 0 -354 0">
            <v:imagedata r:id="rId6" o:title=""/>
            <w10:wrap type="through"/>
          </v:shape>
          <o:OLEObject Type="Embed" ProgID="PBrush" ShapeID="_x0000_s1026" DrawAspect="Content" ObjectID="_1435731252" r:id="rId7"/>
        </w:pict>
      </w:r>
    </w:p>
    <w:p w:rsidR="00C424D1" w:rsidRDefault="00C424D1" w:rsidP="00C424D1">
      <w:pPr>
        <w:tabs>
          <w:tab w:val="left" w:pos="5175"/>
        </w:tabs>
      </w:pPr>
      <w:r>
        <w:tab/>
      </w:r>
    </w:p>
    <w:p w:rsidR="00C424D1" w:rsidRDefault="00C424D1" w:rsidP="00C424D1"/>
    <w:p w:rsidR="00C424D1" w:rsidRDefault="00C424D1" w:rsidP="00C424D1"/>
    <w:p w:rsidR="00C424D1" w:rsidRDefault="00C424D1" w:rsidP="00C424D1">
      <w:r>
        <w:t>Republika e Kosovës</w:t>
      </w:r>
      <w:r>
        <w:tab/>
      </w:r>
      <w:r>
        <w:tab/>
      </w:r>
      <w:r>
        <w:tab/>
      </w:r>
      <w:r>
        <w:tab/>
        <w:t xml:space="preserve">     </w:t>
      </w:r>
      <w:r>
        <w:tab/>
        <w:t xml:space="preserve">                      Komuna e Vitisë</w:t>
      </w:r>
    </w:p>
    <w:p w:rsidR="00C424D1" w:rsidRDefault="00C424D1" w:rsidP="00C424D1">
      <w:r>
        <w:t>Republika Kosova</w:t>
      </w:r>
      <w:r>
        <w:tab/>
      </w:r>
      <w:r>
        <w:tab/>
      </w:r>
      <w:r>
        <w:tab/>
      </w:r>
      <w:r>
        <w:tab/>
      </w:r>
      <w:r>
        <w:tab/>
        <w:t xml:space="preserve">                      Opstina Vitina</w:t>
      </w:r>
    </w:p>
    <w:p w:rsidR="00C424D1" w:rsidRDefault="00C424D1" w:rsidP="00C424D1">
      <w:r>
        <w:t>Republik of Kosovo</w:t>
      </w:r>
      <w:r>
        <w:tab/>
      </w:r>
      <w:r>
        <w:tab/>
      </w:r>
      <w:r>
        <w:tab/>
      </w:r>
      <w:r>
        <w:tab/>
      </w:r>
      <w:r>
        <w:tab/>
        <w:t xml:space="preserv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Vitia</w:t>
          </w:r>
        </w:smartTag>
      </w:smartTag>
    </w:p>
    <w:p w:rsidR="00C424D1" w:rsidRDefault="00C424D1" w:rsidP="00C424D1">
      <w:pPr>
        <w:tabs>
          <w:tab w:val="left" w:pos="2310"/>
        </w:tabs>
        <w:jc w:val="center"/>
      </w:pPr>
    </w:p>
    <w:p w:rsidR="00C424D1" w:rsidRDefault="00C424D1" w:rsidP="00C424D1">
      <w:pPr>
        <w:tabs>
          <w:tab w:val="left" w:pos="2310"/>
        </w:tabs>
        <w:jc w:val="center"/>
      </w:pPr>
    </w:p>
    <w:p w:rsidR="00C424D1" w:rsidRDefault="00C424D1" w:rsidP="00C424D1">
      <w:pPr>
        <w:tabs>
          <w:tab w:val="left" w:pos="2310"/>
        </w:tabs>
        <w:jc w:val="center"/>
      </w:pPr>
      <w:r>
        <w:t>Zyra e Kryetarit</w:t>
      </w:r>
    </w:p>
    <w:p w:rsidR="00C424D1" w:rsidRDefault="00C424D1" w:rsidP="00C424D1">
      <w:pPr>
        <w:tabs>
          <w:tab w:val="left" w:pos="2310"/>
        </w:tabs>
        <w:jc w:val="center"/>
      </w:pPr>
    </w:p>
    <w:p w:rsidR="00C424D1" w:rsidRDefault="00C424D1" w:rsidP="00C424D1">
      <w:pPr>
        <w:pStyle w:val="Heading1"/>
      </w:pPr>
      <w:r>
        <w:t>Zyrtarja për Barazi Gjinore</w:t>
      </w:r>
    </w:p>
    <w:p w:rsidR="00C424D1" w:rsidRDefault="00C424D1" w:rsidP="00C424D1">
      <w:pPr>
        <w:tabs>
          <w:tab w:val="left" w:pos="5640"/>
        </w:tabs>
      </w:pPr>
    </w:p>
    <w:p w:rsidR="00C424D1" w:rsidRDefault="00C424D1" w:rsidP="00C424D1">
      <w:pPr>
        <w:jc w:val="center"/>
        <w:rPr>
          <w:b/>
        </w:rPr>
      </w:pPr>
      <w:r>
        <w:rPr>
          <w:b/>
        </w:rPr>
        <w:t>RAPORT PËRFUNDIMTAR</w:t>
      </w:r>
    </w:p>
    <w:p w:rsidR="00C424D1" w:rsidRDefault="00C424D1" w:rsidP="00C424D1">
      <w:pPr>
        <w:jc w:val="center"/>
        <w:rPr>
          <w:b/>
        </w:rPr>
      </w:pPr>
    </w:p>
    <w:p w:rsidR="00C424D1" w:rsidRDefault="00C424D1" w:rsidP="00C424D1">
      <w:r>
        <w:rPr>
          <w:b/>
        </w:rPr>
        <w:t>Emri i projektit:</w:t>
      </w:r>
      <w:r>
        <w:t xml:space="preserve"> “Barazia Gjinore dhe Buxheti sensitiv gjinor “</w:t>
      </w:r>
    </w:p>
    <w:p w:rsidR="00C424D1" w:rsidRDefault="00C424D1" w:rsidP="00C424D1"/>
    <w:p w:rsidR="00C424D1" w:rsidRDefault="00C424D1" w:rsidP="00C424D1">
      <w:r>
        <w:rPr>
          <w:b/>
        </w:rPr>
        <w:t xml:space="preserve">Data e përgatitjes së raportit: </w:t>
      </w:r>
      <w:r>
        <w:t>11.09.2012</w:t>
      </w:r>
    </w:p>
    <w:p w:rsidR="00C424D1" w:rsidRDefault="00C424D1" w:rsidP="00C424D1"/>
    <w:p w:rsidR="00C424D1" w:rsidRDefault="00C424D1" w:rsidP="00C424D1">
      <w:r>
        <w:rPr>
          <w:b/>
        </w:rPr>
        <w:t>Autori i raportit:</w:t>
      </w:r>
      <w:r>
        <w:t xml:space="preserve"> Ibadete Hyseni – Zyrtare për Barazi Gjinore</w:t>
      </w:r>
    </w:p>
    <w:p w:rsidR="00C424D1" w:rsidRDefault="00C424D1" w:rsidP="00C424D1"/>
    <w:p w:rsidR="00C424D1" w:rsidRDefault="00C424D1" w:rsidP="00C424D1">
      <w:r>
        <w:rPr>
          <w:b/>
        </w:rPr>
        <w:t>Përfaqësuesi zyrtar i LOGOS-it:</w:t>
      </w:r>
      <w:r>
        <w:t xml:space="preserve"> Mentor Rexhepi</w:t>
      </w:r>
    </w:p>
    <w:p w:rsidR="00C424D1" w:rsidRDefault="00C424D1" w:rsidP="00C424D1"/>
    <w:p w:rsidR="00C424D1" w:rsidRDefault="00C424D1" w:rsidP="00C424D1">
      <w:pPr>
        <w:rPr>
          <w:b/>
        </w:rPr>
      </w:pPr>
      <w:r>
        <w:rPr>
          <w:b/>
        </w:rPr>
        <w:t>Përshkrimi i aktiviteteve të arritura të kryera:</w:t>
      </w:r>
    </w:p>
    <w:p w:rsidR="00C424D1" w:rsidRDefault="00C424D1" w:rsidP="00C424D1">
      <w:pPr>
        <w:rPr>
          <w:b/>
        </w:rPr>
      </w:pPr>
    </w:p>
    <w:p w:rsidR="00C424D1" w:rsidRDefault="00C424D1" w:rsidP="00C424D1">
      <w:r>
        <w:t xml:space="preserve">Aktivitetet e kryera në implementimin e projektit “ Barazia Gjinore dhe Buxheti sensitive gjinor” ( Programi I –rë i projektit ),  janë: </w:t>
      </w:r>
    </w:p>
    <w:p w:rsidR="00C424D1" w:rsidRDefault="00C424D1" w:rsidP="00C424D1">
      <w:pPr>
        <w:numPr>
          <w:ilvl w:val="0"/>
          <w:numId w:val="1"/>
        </w:numPr>
      </w:pPr>
      <w:r>
        <w:t>3 trajnime të mbajtura me zyrtarë të administratës komunale, duke përfshirë zyrtarë nga të gjithë sektorët administrativ ( u organizuan me datë 14,15,dhe 16 Nëntor )</w:t>
      </w:r>
    </w:p>
    <w:p w:rsidR="00C424D1" w:rsidRDefault="00C424D1" w:rsidP="00C424D1">
      <w:pPr>
        <w:numPr>
          <w:ilvl w:val="0"/>
          <w:numId w:val="1"/>
        </w:numPr>
      </w:pPr>
      <w:r>
        <w:t>1 trajnim me përfaqësues nga shëndetësia dhe arsimi ( u organizua me datë 17 Nëntor )</w:t>
      </w:r>
    </w:p>
    <w:p w:rsidR="00C424D1" w:rsidRDefault="00C424D1" w:rsidP="00C424D1">
      <w:pPr>
        <w:numPr>
          <w:ilvl w:val="0"/>
          <w:numId w:val="1"/>
        </w:numPr>
      </w:pPr>
      <w:r>
        <w:t xml:space="preserve">1 trajnim me </w:t>
      </w:r>
      <w:r w:rsidR="00E37D56">
        <w:t>këshilltarë</w:t>
      </w:r>
      <w:r>
        <w:t xml:space="preserve"> të Kuvendit Komunal dhe përfaqësues nga sektorë tjerë. ( u organizua me datë 18 Nëntor )</w:t>
      </w:r>
    </w:p>
    <w:p w:rsidR="00C424D1" w:rsidRDefault="00C424D1" w:rsidP="00C424D1">
      <w:pPr>
        <w:jc w:val="both"/>
      </w:pPr>
      <w:r>
        <w:t>Temë e këtij trajnimi ishte “ Përgjegjësia e institucioneve në zbatimin e Ligjeve në funksion të Barazisë Gjinore | Ligji për Barazi Gjinore” , ku ligjëratat për këtë trajnim i ofruan ekspertë të fushës së legjislacionit në përgjithësi dhe të çështjeve gjinore në veçanti.</w:t>
      </w:r>
    </w:p>
    <w:p w:rsidR="00C424D1" w:rsidRDefault="00C424D1" w:rsidP="00C424D1">
      <w:pPr>
        <w:jc w:val="both"/>
      </w:pPr>
      <w:r>
        <w:t xml:space="preserve">Temat të cilat u shtjelluan gjatë këti trajnimi ishin: përkatësia gjinore, përcaktimi dhe rolet gjinore, marrëdhëniet gjinore, drejtësia gjinore dhe barazia gjinore kundrejt drejtësisë gjinore, ndarja gjinore e punës, sfera publike dhe private, puna prodhuese dhe riprodhuese, puna komunitare si dhe vlerësimi dhe </w:t>
      </w:r>
      <w:r w:rsidR="00E37D56">
        <w:t>trajtimi</w:t>
      </w:r>
      <w:r>
        <w:t xml:space="preserve"> i barabartë gjinor. </w:t>
      </w:r>
    </w:p>
    <w:p w:rsidR="00C424D1" w:rsidRDefault="00C424D1" w:rsidP="00C424D1">
      <w:pPr>
        <w:jc w:val="both"/>
      </w:pPr>
      <w:r>
        <w:t xml:space="preserve">Ndërsa, sa i përket legjislacionit në funksion të barazisë gjinore, në parim u shtjelluan një sërë ligjesh në </w:t>
      </w:r>
      <w:r w:rsidR="00E37D56">
        <w:t>funksion</w:t>
      </w:r>
      <w:r>
        <w:t xml:space="preserve"> të kësaj sfere siç janë: Ligji i Familjes, Ligji për Mbrojtje nga Dhuna në Familje, Ligji Kundër Diskriminimit, Ligji i Punës dhe në tërësi u ligjërua për obligimet e institucioneve në zbatimin e Ligjit për Barazi Gjinore.</w:t>
      </w:r>
    </w:p>
    <w:p w:rsidR="00C424D1" w:rsidRDefault="00C424D1" w:rsidP="00C424D1">
      <w:pPr>
        <w:jc w:val="both"/>
      </w:pPr>
    </w:p>
    <w:p w:rsidR="00C424D1" w:rsidRDefault="00C424D1" w:rsidP="00C424D1">
      <w:pPr>
        <w:jc w:val="both"/>
      </w:pPr>
    </w:p>
    <w:p w:rsidR="00C424D1" w:rsidRDefault="00C424D1" w:rsidP="00C424D1">
      <w:pPr>
        <w:jc w:val="both"/>
      </w:pPr>
    </w:p>
    <w:p w:rsidR="00C424D1" w:rsidRDefault="00C424D1" w:rsidP="00C424D1">
      <w:pPr>
        <w:jc w:val="both"/>
      </w:pPr>
      <w:r>
        <w:t>Programi i II-të i projektit ishin:</w:t>
      </w:r>
    </w:p>
    <w:p w:rsidR="00C424D1" w:rsidRDefault="00C424D1" w:rsidP="00C424D1">
      <w:pPr>
        <w:jc w:val="both"/>
      </w:pPr>
    </w:p>
    <w:p w:rsidR="00C424D1" w:rsidRDefault="00C424D1" w:rsidP="00C424D1">
      <w:pPr>
        <w:pStyle w:val="ListParagraph"/>
        <w:numPr>
          <w:ilvl w:val="0"/>
          <w:numId w:val="1"/>
        </w:numPr>
        <w:jc w:val="both"/>
      </w:pPr>
      <w:r>
        <w:t>Hulumtim për buxhetimin sensitive ( sondazh me qytetarë)</w:t>
      </w:r>
    </w:p>
    <w:p w:rsidR="00C424D1" w:rsidRDefault="00C424D1" w:rsidP="00C424D1">
      <w:pPr>
        <w:pStyle w:val="ListParagraph"/>
        <w:numPr>
          <w:ilvl w:val="0"/>
          <w:numId w:val="1"/>
        </w:numPr>
        <w:jc w:val="both"/>
      </w:pPr>
      <w:r>
        <w:t>3 trajnime të mbajtura me zyrtarë komunal ( përfaqësues të njësive shpenzuese si: sektori i Administratës, Arsimit, Shëndetësisë dhe anëtarë të Komiteteve të Kuvendit Komunal), me datë: 04, 05 dhe 06 Korrik</w:t>
      </w:r>
    </w:p>
    <w:p w:rsidR="00C424D1" w:rsidRDefault="00E37D56" w:rsidP="00C424D1">
      <w:pPr>
        <w:pStyle w:val="ListParagraph"/>
        <w:numPr>
          <w:ilvl w:val="0"/>
          <w:numId w:val="1"/>
        </w:numPr>
        <w:jc w:val="both"/>
      </w:pPr>
      <w:r>
        <w:t>Përgatitja</w:t>
      </w:r>
      <w:r w:rsidR="00C424D1">
        <w:t xml:space="preserve"> dhe botimi i raportit mbi studimin e buxhetimit sensitive</w:t>
      </w:r>
    </w:p>
    <w:p w:rsidR="00C424D1" w:rsidRDefault="00C424D1" w:rsidP="00C424D1">
      <w:pPr>
        <w:pStyle w:val="ListParagraph"/>
        <w:numPr>
          <w:ilvl w:val="0"/>
          <w:numId w:val="1"/>
        </w:numPr>
        <w:jc w:val="both"/>
      </w:pPr>
      <w:r>
        <w:t xml:space="preserve">Tryezë për publikimin e raportit të studimit mbi buxhetimin sensitiv </w:t>
      </w:r>
    </w:p>
    <w:p w:rsidR="00C424D1" w:rsidRDefault="00C424D1" w:rsidP="00C424D1">
      <w:pPr>
        <w:jc w:val="both"/>
      </w:pPr>
    </w:p>
    <w:p w:rsidR="00C424D1" w:rsidRDefault="00C424D1" w:rsidP="00C424D1">
      <w:pPr>
        <w:jc w:val="both"/>
      </w:pPr>
    </w:p>
    <w:p w:rsidR="00C424D1" w:rsidRDefault="00C424D1" w:rsidP="00C424D1">
      <w:pPr>
        <w:jc w:val="both"/>
      </w:pPr>
    </w:p>
    <w:p w:rsidR="00C424D1" w:rsidRDefault="00C424D1" w:rsidP="00C424D1">
      <w:pPr>
        <w:pStyle w:val="ListParagraph"/>
        <w:jc w:val="both"/>
      </w:pPr>
      <w:r>
        <w:t>I planifikuar në projekt, ishte edhe debati televiziv me temën “ Barazia gjinore dhe buxhetimi sensitive” ( në televizionin lokal të Vitisë, Tv –Iliria), i cili u anulua për arsye objektive.</w:t>
      </w:r>
    </w:p>
    <w:p w:rsidR="00C424D1" w:rsidRDefault="00C424D1" w:rsidP="00C424D1">
      <w:pPr>
        <w:pStyle w:val="ListParagraph"/>
        <w:jc w:val="both"/>
      </w:pPr>
    </w:p>
    <w:p w:rsidR="00C424D1" w:rsidRDefault="00C424D1" w:rsidP="00C424D1"/>
    <w:p w:rsidR="00C424D1" w:rsidRDefault="00C424D1" w:rsidP="00C424D1">
      <w:pPr>
        <w:rPr>
          <w:b/>
        </w:rPr>
      </w:pPr>
      <w:r>
        <w:rPr>
          <w:b/>
        </w:rPr>
        <w:t xml:space="preserve">Informacion sa i përket realizimit të afateve: </w:t>
      </w:r>
    </w:p>
    <w:p w:rsidR="00C424D1" w:rsidRDefault="00C424D1" w:rsidP="00C424D1">
      <w:pPr>
        <w:rPr>
          <w:b/>
        </w:rPr>
      </w:pPr>
    </w:p>
    <w:p w:rsidR="00C424D1" w:rsidRDefault="00C424D1" w:rsidP="00C424D1">
      <w:pPr>
        <w:jc w:val="both"/>
      </w:pPr>
      <w:r>
        <w:t xml:space="preserve">Projekti është realizuar konform afateve të përcaktuara në </w:t>
      </w:r>
      <w:r w:rsidR="00E37D56">
        <w:t>projekt</w:t>
      </w:r>
      <w:r>
        <w:t xml:space="preserve">, përveçse dy trajnimet të cilat qenë planifikuar të mbahen në muajin Dhjetor ( trajnimi për përfaqësues të shëndetësisë, arsimit dhe trajnimi për </w:t>
      </w:r>
      <w:r w:rsidR="00E37D56">
        <w:t>Këshilltarë</w:t>
      </w:r>
      <w:r>
        <w:t xml:space="preserve"> të Kuvendit Komunal ), e të cilat u mbajtën në muajin Nëntor, kjo për shkak të temperaturave të ulëta dhe angazhimeve të zyrtarëve në muajin Dhjetor dhe aktiviteteve në programin e II-të për shkak të pushimeve verore.</w:t>
      </w:r>
    </w:p>
    <w:p w:rsidR="00C424D1" w:rsidRDefault="00C424D1" w:rsidP="00C424D1"/>
    <w:p w:rsidR="00C424D1" w:rsidRDefault="00C424D1" w:rsidP="00C424D1">
      <w:pPr>
        <w:jc w:val="both"/>
        <w:rPr>
          <w:b/>
        </w:rPr>
      </w:pPr>
      <w:r>
        <w:rPr>
          <w:b/>
        </w:rPr>
        <w:t>Përshkrimi i rezultateve dhe analizave ( rezultatet e pritura ose të papritura ) gjatë implementimit të projektit ose gjërat e paparashikuara:</w:t>
      </w:r>
    </w:p>
    <w:p w:rsidR="00C424D1" w:rsidRDefault="00C424D1" w:rsidP="00C424D1">
      <w:pPr>
        <w:jc w:val="both"/>
        <w:rPr>
          <w:b/>
        </w:rPr>
      </w:pPr>
    </w:p>
    <w:p w:rsidR="00C424D1" w:rsidRDefault="00C424D1" w:rsidP="00C424D1">
      <w:r>
        <w:t>Sa i përket rezultateve të arritura në realizimin e këtij projekti, ato janë:</w:t>
      </w:r>
    </w:p>
    <w:p w:rsidR="00C424D1" w:rsidRDefault="00C424D1" w:rsidP="00C424D1">
      <w:pPr>
        <w:numPr>
          <w:ilvl w:val="0"/>
          <w:numId w:val="2"/>
        </w:numPr>
        <w:spacing w:before="100" w:beforeAutospacing="1" w:after="75" w:line="312" w:lineRule="atLeast"/>
        <w:jc w:val="both"/>
        <w:rPr>
          <w:color w:val="333333"/>
        </w:rPr>
      </w:pPr>
      <w:r>
        <w:rPr>
          <w:color w:val="333333"/>
        </w:rPr>
        <w:t>Ngritja e kapaciteteve e zyrtarëve në sektorë të ndryshëm për zbatimin e Ligjit për Barazi Gjinore</w:t>
      </w:r>
    </w:p>
    <w:p w:rsidR="00C424D1" w:rsidRPr="005B4315" w:rsidRDefault="00C424D1" w:rsidP="00C424D1">
      <w:pPr>
        <w:numPr>
          <w:ilvl w:val="0"/>
          <w:numId w:val="2"/>
        </w:numPr>
        <w:spacing w:before="100" w:beforeAutospacing="1" w:after="75" w:line="312" w:lineRule="atLeast"/>
        <w:jc w:val="both"/>
      </w:pPr>
      <w:r w:rsidRPr="005B4315">
        <w:rPr>
          <w:color w:val="333333"/>
        </w:rPr>
        <w:t>Përforcimi i kapaciteteve në sektorë të ndryshëm nga administrata komunale në lidhje me të kuptuarit e problematikës gjinore dhe mënyrën më të lehtë të zbatimit të Ligjit për Barazi Gjinore dhe ligjeve tjera në funksion të barazisë gjinore</w:t>
      </w:r>
    </w:p>
    <w:p w:rsidR="00C424D1" w:rsidRPr="005B4315" w:rsidRDefault="00C424D1" w:rsidP="00C424D1">
      <w:pPr>
        <w:numPr>
          <w:ilvl w:val="0"/>
          <w:numId w:val="2"/>
        </w:numPr>
        <w:spacing w:before="100" w:beforeAutospacing="1" w:after="75" w:line="312" w:lineRule="atLeast"/>
        <w:jc w:val="both"/>
      </w:pPr>
      <w:r>
        <w:rPr>
          <w:color w:val="333333"/>
        </w:rPr>
        <w:t>Identifikimi i fushave që kërkojnë angazhim emergjent nga komuna</w:t>
      </w:r>
    </w:p>
    <w:p w:rsidR="00C424D1" w:rsidRPr="005B4315" w:rsidRDefault="00C424D1" w:rsidP="00C424D1">
      <w:pPr>
        <w:numPr>
          <w:ilvl w:val="0"/>
          <w:numId w:val="2"/>
        </w:numPr>
        <w:spacing w:before="100" w:beforeAutospacing="1" w:after="75" w:line="312" w:lineRule="atLeast"/>
        <w:jc w:val="both"/>
      </w:pPr>
      <w:r>
        <w:rPr>
          <w:color w:val="333333"/>
        </w:rPr>
        <w:t>Vlerësimi i performancës së shërbimeve komunale nga ana e qytetarëve</w:t>
      </w:r>
    </w:p>
    <w:p w:rsidR="00C424D1" w:rsidRDefault="00C424D1" w:rsidP="00C424D1">
      <w:pPr>
        <w:numPr>
          <w:ilvl w:val="0"/>
          <w:numId w:val="2"/>
        </w:numPr>
        <w:spacing w:before="100" w:beforeAutospacing="1" w:after="75" w:line="312" w:lineRule="atLeast"/>
        <w:jc w:val="both"/>
      </w:pPr>
      <w:r>
        <w:t>Ngritja e kapaciteteve të zyrtarëve komunal për implementimin e buxhetit komunal në programet buxhetore komunale</w:t>
      </w:r>
    </w:p>
    <w:p w:rsidR="00C424D1" w:rsidRDefault="00C424D1" w:rsidP="00C424D1">
      <w:pPr>
        <w:numPr>
          <w:ilvl w:val="0"/>
          <w:numId w:val="2"/>
        </w:numPr>
        <w:spacing w:before="100" w:beforeAutospacing="1" w:after="75" w:line="312" w:lineRule="atLeast"/>
        <w:jc w:val="both"/>
      </w:pPr>
      <w:r>
        <w:t>Rekomandime të reja për institucionet komunale sa i përket implementimit të politikave të reja për ngritjen e cilësisë së shërbimeve komunale, transparencës, rritjen e shkallës së informimit për vendimmarrjen dhe procesin e buxhetimit, avancimin e barazisë gjinore përmes aplikimit të buxhetimit gjinor në politikat komunale, etj</w:t>
      </w:r>
    </w:p>
    <w:p w:rsidR="00C424D1" w:rsidRDefault="00C424D1" w:rsidP="00C424D1">
      <w:pPr>
        <w:numPr>
          <w:ilvl w:val="0"/>
          <w:numId w:val="2"/>
        </w:numPr>
        <w:spacing w:before="100" w:beforeAutospacing="1" w:after="75" w:line="312" w:lineRule="atLeast"/>
        <w:jc w:val="both"/>
      </w:pPr>
      <w:r>
        <w:t xml:space="preserve">Informim i qytetarëve për </w:t>
      </w:r>
    </w:p>
    <w:p w:rsidR="00C424D1" w:rsidRDefault="00C424D1" w:rsidP="00C424D1">
      <w:pPr>
        <w:rPr>
          <w:b/>
        </w:rPr>
      </w:pPr>
      <w:r>
        <w:rPr>
          <w:b/>
        </w:rPr>
        <w:t>Vështirësitë gjatë implementimit të projektit:</w:t>
      </w:r>
    </w:p>
    <w:p w:rsidR="00C424D1" w:rsidRDefault="00C424D1" w:rsidP="00C424D1">
      <w:pPr>
        <w:jc w:val="both"/>
        <w:rPr>
          <w:rFonts w:ascii="Sylfaen" w:hAnsi="Sylfaen" w:cs="Sylfaen"/>
        </w:rPr>
      </w:pPr>
      <w:r>
        <w:t>Vështirësitë të cilat kemi hasur gjatë implementimit të projektit ishin</w:t>
      </w:r>
      <w:r>
        <w:rPr>
          <w:rFonts w:ascii="Sylfaen" w:hAnsi="Sylfaen" w:cs="Sylfaen"/>
        </w:rPr>
        <w:t xml:space="preserve">: mungesa e stafit për implementimin e projektit, i cili ishte mjaftë voluminoz dhe kërkonte një angazhim mjaftë të madh, pasi që për implementimin e këtij projekti u angazhua vetëm zyrtarja për barazi gjinore, ndërhyrja e </w:t>
      </w:r>
      <w:r w:rsidR="00E37D56">
        <w:rPr>
          <w:rFonts w:ascii="Sylfaen" w:hAnsi="Sylfaen" w:cs="Sylfaen"/>
        </w:rPr>
        <w:t>drejtpërdrejtë</w:t>
      </w:r>
      <w:r>
        <w:rPr>
          <w:rFonts w:ascii="Sylfaen" w:hAnsi="Sylfaen" w:cs="Sylfaen"/>
        </w:rPr>
        <w:t xml:space="preserve"> e disa zyrtarëve të lartë komunalë që paraqiteshin pengesa në implementimin e projektit,  si dhe mungesa e disa pajisjeve </w:t>
      </w:r>
      <w:r w:rsidR="00E37D56">
        <w:rPr>
          <w:rFonts w:ascii="Sylfaen" w:hAnsi="Sylfaen" w:cs="Sylfaen"/>
        </w:rPr>
        <w:t>logjistike</w:t>
      </w:r>
      <w:r>
        <w:rPr>
          <w:rFonts w:ascii="Sylfaen" w:hAnsi="Sylfaen" w:cs="Sylfaen"/>
        </w:rPr>
        <w:t xml:space="preserve"> për realizimin e projektit, disa nga të cilat janë siguruar nga OSBE-ja, ndërsa vështirësi tjera nuk ka pasur.</w:t>
      </w:r>
    </w:p>
    <w:p w:rsidR="00C424D1" w:rsidRDefault="00C424D1" w:rsidP="00C424D1">
      <w:pPr>
        <w:jc w:val="both"/>
        <w:rPr>
          <w:b/>
        </w:rPr>
      </w:pPr>
    </w:p>
    <w:p w:rsidR="00C424D1" w:rsidRDefault="00C424D1" w:rsidP="00C424D1">
      <w:pPr>
        <w:rPr>
          <w:b/>
        </w:rPr>
      </w:pPr>
      <w:r>
        <w:rPr>
          <w:b/>
        </w:rPr>
        <w:t>Masa në përmirësimin e planit për implementimin e projektit:</w:t>
      </w:r>
    </w:p>
    <w:p w:rsidR="00C424D1" w:rsidRDefault="00C424D1" w:rsidP="00C424D1">
      <w:pPr>
        <w:rPr>
          <w:b/>
        </w:rPr>
      </w:pPr>
    </w:p>
    <w:p w:rsidR="00C424D1" w:rsidRDefault="00C424D1" w:rsidP="00C424D1">
      <w:r>
        <w:t>Nuk ka pasur masa në përmirësimin e planit për realizimin e projektit, përveç të atyre që u cekën më lartë ( ndryshim të afateve kohore)</w:t>
      </w:r>
    </w:p>
    <w:p w:rsidR="00C424D1" w:rsidRDefault="00C424D1" w:rsidP="00C424D1">
      <w:pPr>
        <w:rPr>
          <w:b/>
        </w:rPr>
      </w:pPr>
    </w:p>
    <w:p w:rsidR="00C424D1" w:rsidRDefault="00C424D1" w:rsidP="00C424D1">
      <w:pPr>
        <w:rPr>
          <w:b/>
        </w:rPr>
      </w:pPr>
      <w:r>
        <w:rPr>
          <w:b/>
        </w:rPr>
        <w:t>Progresi i projektit dhe  çfarë ka qenë ndikimi:</w:t>
      </w:r>
    </w:p>
    <w:p w:rsidR="00C424D1" w:rsidRDefault="00C424D1" w:rsidP="00C424D1">
      <w:pPr>
        <w:rPr>
          <w:b/>
        </w:rPr>
      </w:pPr>
    </w:p>
    <w:p w:rsidR="00C424D1" w:rsidRPr="008F6526" w:rsidRDefault="00C424D1" w:rsidP="00C424D1">
      <w:pPr>
        <w:ind w:left="720"/>
        <w:jc w:val="both"/>
      </w:pPr>
    </w:p>
    <w:p w:rsidR="00C424D1" w:rsidRDefault="00C424D1" w:rsidP="00C424D1">
      <w:pPr>
        <w:jc w:val="both"/>
      </w:pPr>
      <w:r>
        <w:t>Qëllimi i këtij projekti ishte</w:t>
      </w:r>
      <w:r w:rsidRPr="008F6526">
        <w:t xml:space="preserve"> promovimi i Ligjit për Barazi Gjinore dhe inicimi i  procesit të implementimit të perspektivës gjinore në politikat buxhetore komunale, shpërndarja përgjegjëse e mjeteve financiare në mënyrë të drejtë dhe sipas aspektit gjinor, si dhe transparenca dhe përgjegjësia më e madhe e buxhetit komunal nga aspekti i barazisë gjinore.</w:t>
      </w:r>
    </w:p>
    <w:p w:rsidR="00C424D1" w:rsidRPr="00FF0F61" w:rsidRDefault="00C424D1" w:rsidP="00C424D1">
      <w:pPr>
        <w:jc w:val="both"/>
      </w:pPr>
      <w:r w:rsidRPr="008F6526">
        <w:t>.</w:t>
      </w:r>
    </w:p>
    <w:p w:rsidR="00C424D1" w:rsidRDefault="00C424D1" w:rsidP="00C424D1">
      <w:pPr>
        <w:pStyle w:val="BodyText3"/>
        <w:jc w:val="both"/>
        <w:rPr>
          <w:sz w:val="24"/>
          <w:szCs w:val="24"/>
        </w:rPr>
      </w:pPr>
      <w:r>
        <w:rPr>
          <w:sz w:val="24"/>
          <w:szCs w:val="24"/>
        </w:rPr>
        <w:t xml:space="preserve">Qëllim tjetër i projektit ishte </w:t>
      </w:r>
      <w:r w:rsidRPr="008F6526">
        <w:rPr>
          <w:sz w:val="24"/>
          <w:szCs w:val="24"/>
        </w:rPr>
        <w:t>të paraqesë rrugët dhe mekanizmat institucionalë për përfshirjen e çështjeve gjinore në politikat publike komunale, për zbutjen e dallimeve gjinore.</w:t>
      </w:r>
    </w:p>
    <w:p w:rsidR="00C424D1" w:rsidRDefault="00C424D1" w:rsidP="00C424D1">
      <w:pPr>
        <w:pStyle w:val="BodyText3"/>
        <w:jc w:val="both"/>
        <w:rPr>
          <w:sz w:val="24"/>
          <w:szCs w:val="24"/>
        </w:rPr>
      </w:pPr>
      <w:r>
        <w:rPr>
          <w:sz w:val="24"/>
          <w:szCs w:val="24"/>
        </w:rPr>
        <w:t>Nga ky projekt është arritur progres në promovimin e legjislacionit të ligjeve në funksion të barazisë gjinore si dhe informimi dhe ngritja e kapaciteteve të zyrtarëve komunal pë</w:t>
      </w:r>
      <w:r w:rsidR="003349E6">
        <w:rPr>
          <w:sz w:val="24"/>
          <w:szCs w:val="24"/>
        </w:rPr>
        <w:t>r buxhetimin sensitiv.</w:t>
      </w:r>
    </w:p>
    <w:p w:rsidR="003349E6" w:rsidRDefault="003349E6" w:rsidP="00C424D1">
      <w:pPr>
        <w:pStyle w:val="BodyText3"/>
        <w:jc w:val="both"/>
        <w:rPr>
          <w:sz w:val="24"/>
          <w:szCs w:val="24"/>
        </w:rPr>
      </w:pPr>
    </w:p>
    <w:p w:rsidR="003349E6" w:rsidRDefault="003349E6" w:rsidP="00C424D1">
      <w:pPr>
        <w:pStyle w:val="BodyText3"/>
        <w:jc w:val="both"/>
        <w:rPr>
          <w:sz w:val="24"/>
          <w:szCs w:val="24"/>
        </w:rPr>
      </w:pPr>
    </w:p>
    <w:p w:rsidR="00C424D1" w:rsidRPr="008F6526" w:rsidRDefault="00C424D1" w:rsidP="00C424D1">
      <w:pPr>
        <w:pStyle w:val="BodyText3"/>
        <w:jc w:val="center"/>
        <w:rPr>
          <w:sz w:val="24"/>
          <w:szCs w:val="24"/>
        </w:rPr>
      </w:pPr>
      <w:r w:rsidRPr="00A203BE">
        <w:rPr>
          <w:b/>
          <w:sz w:val="24"/>
          <w:szCs w:val="24"/>
        </w:rPr>
        <w:t>Trajnimet “P</w:t>
      </w:r>
      <w:r>
        <w:rPr>
          <w:b/>
          <w:sz w:val="24"/>
          <w:szCs w:val="24"/>
        </w:rPr>
        <w:t>ë</w:t>
      </w:r>
      <w:r w:rsidRPr="00A203BE">
        <w:rPr>
          <w:b/>
          <w:sz w:val="24"/>
          <w:szCs w:val="24"/>
        </w:rPr>
        <w:t>rgjegj</w:t>
      </w:r>
      <w:r>
        <w:rPr>
          <w:b/>
          <w:sz w:val="24"/>
          <w:szCs w:val="24"/>
        </w:rPr>
        <w:t>ë</w:t>
      </w:r>
      <w:r w:rsidRPr="00A203BE">
        <w:rPr>
          <w:b/>
          <w:sz w:val="24"/>
          <w:szCs w:val="24"/>
        </w:rPr>
        <w:t>sia e institucioneve n</w:t>
      </w:r>
      <w:r>
        <w:rPr>
          <w:b/>
          <w:sz w:val="24"/>
          <w:szCs w:val="24"/>
        </w:rPr>
        <w:t>ë</w:t>
      </w:r>
      <w:r w:rsidRPr="00A203BE">
        <w:rPr>
          <w:b/>
          <w:sz w:val="24"/>
          <w:szCs w:val="24"/>
        </w:rPr>
        <w:t xml:space="preserve"> zbatimin e Ligjeve p</w:t>
      </w:r>
      <w:r>
        <w:rPr>
          <w:b/>
          <w:sz w:val="24"/>
          <w:szCs w:val="24"/>
        </w:rPr>
        <w:t>ë</w:t>
      </w:r>
      <w:r w:rsidRPr="00A203BE">
        <w:rPr>
          <w:b/>
          <w:sz w:val="24"/>
          <w:szCs w:val="24"/>
        </w:rPr>
        <w:t>r Barazi Gjinore/Ligji p</w:t>
      </w:r>
      <w:r>
        <w:rPr>
          <w:b/>
          <w:sz w:val="24"/>
          <w:szCs w:val="24"/>
        </w:rPr>
        <w:t>ë</w:t>
      </w:r>
      <w:r w:rsidRPr="00A203BE">
        <w:rPr>
          <w:b/>
          <w:sz w:val="24"/>
          <w:szCs w:val="24"/>
        </w:rPr>
        <w:t>r Barazi Gjinore”</w:t>
      </w:r>
    </w:p>
    <w:p w:rsidR="00C424D1" w:rsidRDefault="00C424D1" w:rsidP="00C424D1">
      <w:pPr>
        <w:spacing w:after="75" w:line="312" w:lineRule="atLeast"/>
        <w:jc w:val="both"/>
      </w:pPr>
      <w:r>
        <w:t xml:space="preserve">Grupi kryesor qëllimor i </w:t>
      </w:r>
      <w:r w:rsidR="00E37D56">
        <w:t>trajnimit</w:t>
      </w:r>
      <w:r>
        <w:t xml:space="preserve"> “ Përgjegjësia e institucioneve në zbatimin e e ligjeve në funksion të barazisë Gjinore/Ligji për Barazi Gjinore,  ishin zyrtarët komunalë nga sektorë të ndryshëm: Administratë Komunale, Arsim. Shëndetësi dhe këshilltarët e Kuvendit Komunal.</w:t>
      </w:r>
    </w:p>
    <w:p w:rsidR="00C424D1" w:rsidRDefault="00C424D1" w:rsidP="00C424D1">
      <w:pPr>
        <w:jc w:val="both"/>
      </w:pPr>
      <w:r>
        <w:t>Përfitues nga këto trajnime, ishin 75 zyrtarë komunale, 22 anëtarë të Kuvendit Komunal dhe të tjerë, 23 zyrtarë nga sektori i Arsimit dhe Shëndetësisë</w:t>
      </w:r>
    </w:p>
    <w:p w:rsidR="00C424D1" w:rsidRDefault="00C424D1" w:rsidP="00C424D1">
      <w:pPr>
        <w:jc w:val="both"/>
      </w:pPr>
      <w:r>
        <w:t xml:space="preserve">Progresi i arritur në këto trajnime ishte të kuptuarit e problematikës gjinore në institucionet komunale dhe aplikimi i formave dhe metodave më të lehta për zbatimin e dispozitave të cilat burojnë nga ligjet në funksion të barazisë gjinore në përgjithësi dhe Ligjit për Barazi Gjinore në veçanti. </w:t>
      </w:r>
    </w:p>
    <w:p w:rsidR="00C424D1" w:rsidRDefault="00C424D1" w:rsidP="00C424D1">
      <w:pPr>
        <w:jc w:val="both"/>
      </w:pPr>
      <w:r>
        <w:t xml:space="preserve">Të gjithë </w:t>
      </w:r>
      <w:r w:rsidR="00E37D56">
        <w:t>pjesëmarrësit</w:t>
      </w:r>
      <w:r>
        <w:t xml:space="preserve"> e vlerësuan trajnimin shumë të rëndësishëm për punën e tyre ditore në institucionet publike, por edhe në hartimin e politikave të reja komunale në avancimin e mëtejmë të barazisë gjinore, pasi</w:t>
      </w:r>
      <w:r w:rsidR="00E37D56">
        <w:t xml:space="preserve"> </w:t>
      </w:r>
      <w:r>
        <w:t xml:space="preserve">që ata përmes këtyre trajnimeve patën rastin të njoftohen dhe të diskutojnë për dispozitat ligjore që avancojnë barazinë gjinore në sferën shoqërore në përgjithësi dhe atë institucionale në veçanti, si dhe për mekanizmat institucional </w:t>
      </w:r>
      <w:r w:rsidR="00E37D56">
        <w:t>lokal</w:t>
      </w:r>
      <w:r>
        <w:t xml:space="preserve"> dhe qendror ku për funksionimin e këtyre mekanizmave u </w:t>
      </w:r>
      <w:r w:rsidR="00E37D56">
        <w:t>ngritën</w:t>
      </w:r>
      <w:r>
        <w:t xml:space="preserve"> edhe shqetësime dhe diskutime të shumta, mandej pati diskutime të shumta sidomos te e drejta trashëgimore dhe pushimet të përcaktuara me ligje, në veçanti pushimi i lehonisë.                                                                                                                                                                                                                                                                                                                                                            </w:t>
      </w:r>
    </w:p>
    <w:p w:rsidR="00C424D1" w:rsidRDefault="00C424D1" w:rsidP="00C424D1">
      <w:pPr>
        <w:jc w:val="both"/>
      </w:pPr>
      <w:r>
        <w:t xml:space="preserve">Përveç </w:t>
      </w:r>
      <w:r w:rsidR="00E37D56">
        <w:t>ligjëratave</w:t>
      </w:r>
      <w:r>
        <w:t xml:space="preserve">, për pjesëmarrësit u shpërnda edhe materiali i trajnimit si dhe Ligji për Barazi Gjinore dhe ai për Mbrojtje nga Dhuna në Familje, si dhe material tjera për Barazinë Gjinore dhe të Drejtat e Njeriut, pasi që barazia gjinore konsiderohet si segment </w:t>
      </w:r>
      <w:r w:rsidR="00E37D56">
        <w:t>fondamentale</w:t>
      </w:r>
      <w:r>
        <w:t xml:space="preserve"> i të drejtave të njeriut dhe është kusht për zhvillimin e një demokracie të qëndrueshme.</w:t>
      </w:r>
    </w:p>
    <w:p w:rsidR="00C424D1" w:rsidRDefault="00C424D1" w:rsidP="00C424D1">
      <w:r>
        <w:t>Si e arritur në këto trajnime ishte:</w:t>
      </w:r>
    </w:p>
    <w:p w:rsidR="00C424D1" w:rsidRPr="008F6526" w:rsidRDefault="00C424D1" w:rsidP="00C424D1">
      <w:pPr>
        <w:numPr>
          <w:ilvl w:val="0"/>
          <w:numId w:val="3"/>
        </w:numPr>
        <w:spacing w:before="100" w:beforeAutospacing="1" w:after="75" w:line="312" w:lineRule="atLeast"/>
        <w:jc w:val="both"/>
      </w:pPr>
      <w:r>
        <w:t>Ngritja e kapaciteteve të</w:t>
      </w:r>
      <w:r w:rsidRPr="008F6526">
        <w:t xml:space="preserve"> nivelit drejtues në sektorë të ndryshëm për zbatimin e Ligjit për Barazi Gjinore</w:t>
      </w:r>
    </w:p>
    <w:p w:rsidR="00C424D1" w:rsidRPr="008F6526" w:rsidRDefault="00C424D1" w:rsidP="00C424D1">
      <w:pPr>
        <w:numPr>
          <w:ilvl w:val="0"/>
          <w:numId w:val="3"/>
        </w:numPr>
        <w:spacing w:before="100" w:beforeAutospacing="1" w:after="75" w:line="312" w:lineRule="atLeast"/>
        <w:jc w:val="both"/>
      </w:pPr>
      <w:r>
        <w:t>Përforcimi i</w:t>
      </w:r>
      <w:r w:rsidRPr="008F6526">
        <w:t xml:space="preserve"> </w:t>
      </w:r>
      <w:r>
        <w:t>kapaciteteve në sektorë</w:t>
      </w:r>
      <w:r w:rsidRPr="008F6526">
        <w:t xml:space="preserve"> të ndryshëm nga administrata komunale në lidhje me të kuptuarit e problematikës gjinore dhe mënyrën e zbatimit të Ligjit për Barazi Gjinore</w:t>
      </w:r>
    </w:p>
    <w:p w:rsidR="00C424D1" w:rsidRPr="008F6526" w:rsidRDefault="00C424D1" w:rsidP="00C424D1">
      <w:pPr>
        <w:numPr>
          <w:ilvl w:val="0"/>
          <w:numId w:val="3"/>
        </w:numPr>
        <w:spacing w:before="100" w:beforeAutospacing="1" w:after="75" w:line="312" w:lineRule="atLeast"/>
        <w:jc w:val="both"/>
      </w:pPr>
      <w:r>
        <w:t>Përmirësimi i të kuptuarit dhe përforcimi i</w:t>
      </w:r>
      <w:r w:rsidRPr="008F6526">
        <w:t xml:space="preserve"> kapaciteti</w:t>
      </w:r>
      <w:r>
        <w:t>t</w:t>
      </w:r>
      <w:r w:rsidRPr="008F6526">
        <w:t xml:space="preserve"> </w:t>
      </w:r>
      <w:r>
        <w:t>të përfaqësuesve të zgjedhur në</w:t>
      </w:r>
      <w:r w:rsidRPr="008F6526">
        <w:t xml:space="preserve"> implementi</w:t>
      </w:r>
      <w:r>
        <w:t>min e Ligjit për Barazi Gjinore</w:t>
      </w:r>
      <w:r w:rsidRPr="008F6526">
        <w:t xml:space="preserve"> në të gjitha funksionet dhe sferat e veprimit të komunës (shëndetësi, arsim, mirëqenie sociale, , etj).  </w:t>
      </w:r>
    </w:p>
    <w:p w:rsidR="00C424D1" w:rsidRDefault="00C424D1" w:rsidP="00C424D1"/>
    <w:p w:rsidR="00C424D1" w:rsidRDefault="00C424D1" w:rsidP="00C424D1">
      <w:pPr>
        <w:rPr>
          <w:b/>
        </w:rPr>
      </w:pPr>
    </w:p>
    <w:p w:rsidR="00C424D1" w:rsidRDefault="00C424D1" w:rsidP="00C424D1">
      <w:pPr>
        <w:tabs>
          <w:tab w:val="left" w:pos="1260"/>
        </w:tabs>
      </w:pPr>
    </w:p>
    <w:p w:rsidR="00C424D1" w:rsidRDefault="00C424D1" w:rsidP="003349E6">
      <w:pPr>
        <w:jc w:val="center"/>
        <w:rPr>
          <w:b/>
        </w:rPr>
      </w:pPr>
    </w:p>
    <w:p w:rsidR="00C424D1" w:rsidRDefault="00C424D1" w:rsidP="00C424D1">
      <w:pPr>
        <w:rPr>
          <w:b/>
        </w:rPr>
      </w:pPr>
    </w:p>
    <w:p w:rsidR="00C424D1" w:rsidRDefault="00C424D1" w:rsidP="00C424D1">
      <w:pPr>
        <w:rPr>
          <w:b/>
        </w:rPr>
      </w:pPr>
      <w:r>
        <w:rPr>
          <w:b/>
        </w:rPr>
        <w:t>Hulumtimi me qytetarë për buxhetim sensitiv</w:t>
      </w:r>
    </w:p>
    <w:p w:rsidR="00C424D1" w:rsidRDefault="00C424D1" w:rsidP="00C424D1">
      <w:pPr>
        <w:rPr>
          <w:b/>
        </w:rPr>
      </w:pPr>
    </w:p>
    <w:p w:rsidR="00C424D1" w:rsidRPr="00C304CC" w:rsidRDefault="00C424D1" w:rsidP="00C424D1">
      <w:pPr>
        <w:autoSpaceDE w:val="0"/>
        <w:autoSpaceDN w:val="0"/>
        <w:adjustRightInd w:val="0"/>
        <w:jc w:val="both"/>
        <w:rPr>
          <w:rFonts w:ascii="MinionPro-Regular" w:hAnsi="MinionPro-Regular" w:cs="MinionPro-Regular"/>
        </w:rPr>
      </w:pPr>
      <w:r w:rsidRPr="00C304CC">
        <w:rPr>
          <w:rFonts w:ascii="MinionPro-Regular" w:hAnsi="MinionPro-Regular" w:cs="MinionPro-Regular"/>
        </w:rPr>
        <w:t>Kjo anket</w:t>
      </w:r>
      <w:r>
        <w:rPr>
          <w:rFonts w:ascii="MinionPro-Regular" w:hAnsi="MinionPro-Regular" w:cs="MinionPro-Regular"/>
        </w:rPr>
        <w:t>ë</w:t>
      </w:r>
      <w:r w:rsidRPr="00C304CC">
        <w:rPr>
          <w:rFonts w:ascii="MinionPro-Regular" w:hAnsi="MinionPro-Regular" w:cs="MinionPro-Regular"/>
        </w:rPr>
        <w:t xml:space="preserve"> e cila </w:t>
      </w:r>
      <w:r>
        <w:rPr>
          <w:rFonts w:ascii="MinionPro-Regular" w:hAnsi="MinionPro-Regular" w:cs="MinionPro-Regular"/>
        </w:rPr>
        <w:t>u zhvillua</w:t>
      </w:r>
      <w:r w:rsidRPr="00C304CC">
        <w:rPr>
          <w:rFonts w:ascii="MinionPro-Regular" w:hAnsi="MinionPro-Regular" w:cs="MinionPro-Regular"/>
        </w:rPr>
        <w:t xml:space="preserve"> me qytetar</w:t>
      </w:r>
      <w:r>
        <w:rPr>
          <w:rFonts w:ascii="MinionPro-Regular" w:hAnsi="MinionPro-Regular" w:cs="MinionPro-Regular"/>
        </w:rPr>
        <w:t>ë</w:t>
      </w:r>
      <w:r w:rsidRPr="00C304CC">
        <w:rPr>
          <w:rFonts w:ascii="MinionPro-Regular" w:hAnsi="MinionPro-Regular" w:cs="MinionPro-Regular"/>
        </w:rPr>
        <w:t xml:space="preserve"> t</w:t>
      </w:r>
      <w:r>
        <w:rPr>
          <w:rFonts w:ascii="MinionPro-Regular" w:hAnsi="MinionPro-Regular" w:cs="MinionPro-Regular"/>
        </w:rPr>
        <w:t>ë</w:t>
      </w:r>
      <w:r w:rsidRPr="00C304CC">
        <w:rPr>
          <w:rFonts w:ascii="MinionPro-Regular" w:hAnsi="MinionPro-Regular" w:cs="MinionPro-Regular"/>
        </w:rPr>
        <w:t xml:space="preserve"> Komun</w:t>
      </w:r>
      <w:r>
        <w:rPr>
          <w:rFonts w:ascii="MinionPro-Regular" w:hAnsi="MinionPro-Regular" w:cs="MinionPro-Regular"/>
        </w:rPr>
        <w:t>ë</w:t>
      </w:r>
      <w:r w:rsidRPr="00C304CC">
        <w:rPr>
          <w:rFonts w:ascii="MinionPro-Regular" w:hAnsi="MinionPro-Regular" w:cs="MinionPro-Regular"/>
        </w:rPr>
        <w:t>s s</w:t>
      </w:r>
      <w:r>
        <w:rPr>
          <w:rFonts w:ascii="MinionPro-Regular" w:hAnsi="MinionPro-Regular" w:cs="MinionPro-Regular"/>
        </w:rPr>
        <w:t>ë</w:t>
      </w:r>
      <w:r w:rsidRPr="00C304CC">
        <w:rPr>
          <w:rFonts w:ascii="MinionPro-Regular" w:hAnsi="MinionPro-Regular" w:cs="MinionPro-Regular"/>
        </w:rPr>
        <w:t xml:space="preserve"> Vitis</w:t>
      </w:r>
      <w:r>
        <w:rPr>
          <w:rFonts w:ascii="MinionPro-Regular" w:hAnsi="MinionPro-Regular" w:cs="MinionPro-Regular"/>
        </w:rPr>
        <w:t>ë</w:t>
      </w:r>
      <w:r w:rsidRPr="00C304CC">
        <w:rPr>
          <w:rFonts w:ascii="MinionPro-Regular" w:hAnsi="MinionPro-Regular" w:cs="MinionPro-Regular"/>
        </w:rPr>
        <w:t xml:space="preserve">  shqyrton </w:t>
      </w:r>
      <w:r w:rsidR="00E37D56" w:rsidRPr="00C304CC">
        <w:rPr>
          <w:rFonts w:ascii="MinionPro-Regular" w:hAnsi="MinionPro-Regular" w:cs="MinionPro-Regular"/>
        </w:rPr>
        <w:t>përgjegj</w:t>
      </w:r>
      <w:r w:rsidR="00E37D56">
        <w:rPr>
          <w:rFonts w:ascii="MinionPro-Regular" w:hAnsi="MinionPro-Regular" w:cs="MinionPro-Regular"/>
        </w:rPr>
        <w:t>ë</w:t>
      </w:r>
      <w:r w:rsidR="00E37D56" w:rsidRPr="00C304CC">
        <w:rPr>
          <w:rFonts w:ascii="MinionPro-Regular" w:hAnsi="MinionPro-Regular" w:cs="MinionPro-Regular"/>
        </w:rPr>
        <w:t>sitë</w:t>
      </w:r>
      <w:r w:rsidRPr="00C304CC">
        <w:rPr>
          <w:rFonts w:ascii="MinionPro-Regular" w:hAnsi="MinionPro-Regular" w:cs="MinionPro-Regular"/>
        </w:rPr>
        <w:t xml:space="preserve"> e </w:t>
      </w:r>
      <w:r w:rsidR="00E37D56" w:rsidRPr="00C304CC">
        <w:rPr>
          <w:rFonts w:ascii="MinionPro-Regular" w:hAnsi="MinionPro-Regular" w:cs="MinionPro-Regular"/>
        </w:rPr>
        <w:t>Kom</w:t>
      </w:r>
      <w:r w:rsidR="00E37D56">
        <w:rPr>
          <w:rFonts w:ascii="MinionPro-Regular" w:hAnsi="MinionPro-Regular" w:cs="MinionPro-Regular"/>
        </w:rPr>
        <w:t>u</w:t>
      </w:r>
      <w:r w:rsidR="00E37D56" w:rsidRPr="00C304CC">
        <w:rPr>
          <w:rFonts w:ascii="MinionPro-Regular" w:hAnsi="MinionPro-Regular" w:cs="MinionPro-Regular"/>
        </w:rPr>
        <w:t>nës</w:t>
      </w:r>
      <w:r w:rsidRPr="00C304CC">
        <w:rPr>
          <w:rFonts w:ascii="MinionPro-Regular" w:hAnsi="MinionPro-Regular" w:cs="MinionPro-Regular"/>
        </w:rPr>
        <w:t xml:space="preserve"> p</w:t>
      </w:r>
      <w:r>
        <w:rPr>
          <w:rFonts w:ascii="MinionPro-Regular" w:hAnsi="MinionPro-Regular" w:cs="MinionPro-Regular"/>
        </w:rPr>
        <w:t>ë</w:t>
      </w:r>
      <w:r w:rsidR="00E37D56">
        <w:rPr>
          <w:rFonts w:ascii="MinionPro-Regular" w:hAnsi="MinionPro-Regular" w:cs="MinionPro-Regular"/>
        </w:rPr>
        <w:t>rmes prizmë</w:t>
      </w:r>
      <w:r w:rsidRPr="00C304CC">
        <w:rPr>
          <w:rFonts w:ascii="MinionPro-Regular" w:hAnsi="MinionPro-Regular" w:cs="MinionPro-Regular"/>
        </w:rPr>
        <w:t>s s</w:t>
      </w:r>
      <w:r>
        <w:rPr>
          <w:rFonts w:ascii="MinionPro-Regular" w:hAnsi="MinionPro-Regular" w:cs="MinionPro-Regular"/>
        </w:rPr>
        <w:t>ë</w:t>
      </w:r>
      <w:r w:rsidRPr="00C304CC">
        <w:rPr>
          <w:rFonts w:ascii="MinionPro-Regular" w:hAnsi="MinionPro-Regular" w:cs="MinionPro-Regular"/>
        </w:rPr>
        <w:t xml:space="preserve"> qytetar</w:t>
      </w:r>
      <w:r>
        <w:rPr>
          <w:rFonts w:ascii="MinionPro-Regular" w:hAnsi="MinionPro-Regular" w:cs="MinionPro-Regular"/>
        </w:rPr>
        <w:t>ë</w:t>
      </w:r>
      <w:r w:rsidRPr="00C304CC">
        <w:rPr>
          <w:rFonts w:ascii="MinionPro-Regular" w:hAnsi="MinionPro-Regular" w:cs="MinionPro-Regular"/>
        </w:rPr>
        <w:t>ve, me theks mbi identifikimin e problemeve dhe p</w:t>
      </w:r>
      <w:r>
        <w:rPr>
          <w:rFonts w:ascii="MinionPro-Regular" w:hAnsi="MinionPro-Regular" w:cs="MinionPro-Regular"/>
        </w:rPr>
        <w:t>ë</w:t>
      </w:r>
      <w:r w:rsidRPr="00C304CC">
        <w:rPr>
          <w:rFonts w:ascii="MinionPro-Regular" w:hAnsi="MinionPro-Regular" w:cs="MinionPro-Regular"/>
        </w:rPr>
        <w:t>rcaktimin e prioriteteve kyçe t</w:t>
      </w:r>
      <w:r>
        <w:rPr>
          <w:rFonts w:ascii="MinionPro-Regular" w:hAnsi="MinionPro-Regular" w:cs="MinionPro-Regular"/>
        </w:rPr>
        <w:t>ë</w:t>
      </w:r>
      <w:r w:rsidRPr="00C304CC">
        <w:rPr>
          <w:rFonts w:ascii="MinionPro-Regular" w:hAnsi="MinionPro-Regular" w:cs="MinionPro-Regular"/>
        </w:rPr>
        <w:t xml:space="preserve"> grave dhe burrave t</w:t>
      </w:r>
      <w:r>
        <w:rPr>
          <w:rFonts w:ascii="MinionPro-Regular" w:hAnsi="MinionPro-Regular" w:cs="MinionPro-Regular"/>
        </w:rPr>
        <w:t>ë</w:t>
      </w:r>
      <w:r w:rsidRPr="00C304CC">
        <w:rPr>
          <w:rFonts w:ascii="MinionPro-Regular" w:hAnsi="MinionPro-Regular" w:cs="MinionPro-Regular"/>
        </w:rPr>
        <w:t xml:space="preserve"> komun</w:t>
      </w:r>
      <w:r>
        <w:rPr>
          <w:rFonts w:ascii="MinionPro-Regular" w:hAnsi="MinionPro-Regular" w:cs="MinionPro-Regular"/>
        </w:rPr>
        <w:t>ë</w:t>
      </w:r>
      <w:r w:rsidRPr="00C304CC">
        <w:rPr>
          <w:rFonts w:ascii="MinionPro-Regular" w:hAnsi="MinionPro-Regular" w:cs="MinionPro-Regular"/>
        </w:rPr>
        <w:t>s s</w:t>
      </w:r>
      <w:r>
        <w:rPr>
          <w:rFonts w:ascii="MinionPro-Regular" w:hAnsi="MinionPro-Regular" w:cs="MinionPro-Regular"/>
        </w:rPr>
        <w:t>ë</w:t>
      </w:r>
      <w:r w:rsidRPr="00C304CC">
        <w:rPr>
          <w:rFonts w:ascii="MinionPro-Regular" w:hAnsi="MinionPro-Regular" w:cs="MinionPro-Regular"/>
        </w:rPr>
        <w:t xml:space="preserve"> Vitis</w:t>
      </w:r>
      <w:r>
        <w:rPr>
          <w:rFonts w:ascii="MinionPro-Regular" w:hAnsi="MinionPro-Regular" w:cs="MinionPro-Regular"/>
        </w:rPr>
        <w:t>ë</w:t>
      </w:r>
      <w:r w:rsidRPr="00C304CC">
        <w:rPr>
          <w:rFonts w:ascii="MinionPro-Regular" w:hAnsi="MinionPro-Regular" w:cs="MinionPro-Regular"/>
        </w:rPr>
        <w:t>.</w:t>
      </w:r>
    </w:p>
    <w:p w:rsidR="00C424D1" w:rsidRPr="00C304CC" w:rsidRDefault="00C424D1" w:rsidP="00C424D1">
      <w:pPr>
        <w:autoSpaceDE w:val="0"/>
        <w:autoSpaceDN w:val="0"/>
        <w:adjustRightInd w:val="0"/>
        <w:jc w:val="both"/>
        <w:rPr>
          <w:rFonts w:ascii="MinionPro-Regular" w:hAnsi="MinionPro-Regular" w:cs="MinionPro-Regular"/>
        </w:rPr>
      </w:pPr>
      <w:r w:rsidRPr="00C304CC">
        <w:rPr>
          <w:rFonts w:ascii="MinionPro-Regular" w:hAnsi="MinionPro-Regular" w:cs="MinionPro-Regular"/>
        </w:rPr>
        <w:t xml:space="preserve"> Q</w:t>
      </w:r>
      <w:r>
        <w:rPr>
          <w:rFonts w:ascii="MinionPro-Regular" w:hAnsi="MinionPro-Regular" w:cs="MinionPro-Regular"/>
        </w:rPr>
        <w:t>ë</w:t>
      </w:r>
      <w:r w:rsidRPr="00C304CC">
        <w:rPr>
          <w:rFonts w:ascii="MinionPro-Regular" w:hAnsi="MinionPro-Regular" w:cs="MinionPro-Regular"/>
        </w:rPr>
        <w:t xml:space="preserve">llimi </w:t>
      </w:r>
      <w:r>
        <w:rPr>
          <w:rFonts w:ascii="MinionPro-Regular" w:hAnsi="MinionPro-Regular" w:cs="MinionPro-Regular"/>
        </w:rPr>
        <w:t>ishte</w:t>
      </w:r>
      <w:r w:rsidRPr="00C304CC">
        <w:rPr>
          <w:rFonts w:ascii="MinionPro-Regular" w:hAnsi="MinionPro-Regular" w:cs="MinionPro-Regular"/>
        </w:rPr>
        <w:t xml:space="preserve"> q</w:t>
      </w:r>
      <w:r>
        <w:rPr>
          <w:rFonts w:ascii="MinionPro-Regular" w:hAnsi="MinionPro-Regular" w:cs="MinionPro-Regular"/>
        </w:rPr>
        <w:t>ë</w:t>
      </w:r>
      <w:r w:rsidRPr="00C304CC">
        <w:rPr>
          <w:rFonts w:ascii="MinionPro-Regular" w:hAnsi="MinionPro-Regular" w:cs="MinionPro-Regular"/>
        </w:rPr>
        <w:t xml:space="preserve"> t</w:t>
      </w:r>
      <w:r>
        <w:rPr>
          <w:rFonts w:ascii="MinionPro-Regular" w:hAnsi="MinionPro-Regular" w:cs="MinionPro-Regular"/>
        </w:rPr>
        <w:t>ë</w:t>
      </w:r>
      <w:r w:rsidRPr="00C304CC">
        <w:rPr>
          <w:rFonts w:ascii="MinionPro-Regular" w:hAnsi="MinionPro-Regular" w:cs="MinionPro-Regular"/>
        </w:rPr>
        <w:t xml:space="preserve"> </w:t>
      </w:r>
      <w:r>
        <w:rPr>
          <w:rFonts w:ascii="MinionPro-Regular" w:hAnsi="MinionPro-Regular" w:cs="MinionPro-Regular"/>
        </w:rPr>
        <w:t>verifikohen prioritetet</w:t>
      </w:r>
      <w:r w:rsidRPr="00C304CC">
        <w:rPr>
          <w:rFonts w:ascii="MinionPro-Regular" w:hAnsi="MinionPro-Regular" w:cs="MinionPro-Regular"/>
        </w:rPr>
        <w:t xml:space="preserve"> e </w:t>
      </w:r>
      <w:r w:rsidR="00E37D56">
        <w:rPr>
          <w:rFonts w:ascii="MinionPro-Regular" w:hAnsi="MinionPro-Regular" w:cs="MinionPro-Regular"/>
        </w:rPr>
        <w:t>qytetarëve</w:t>
      </w:r>
      <w:r w:rsidRPr="00C304CC">
        <w:rPr>
          <w:rFonts w:ascii="MinionPro-Regular" w:hAnsi="MinionPro-Regular" w:cs="MinionPro-Regular"/>
        </w:rPr>
        <w:t xml:space="preserve"> sipas struktur</w:t>
      </w:r>
      <w:r>
        <w:rPr>
          <w:rFonts w:ascii="MinionPro-Regular" w:hAnsi="MinionPro-Regular" w:cs="MinionPro-Regular"/>
        </w:rPr>
        <w:t>ës</w:t>
      </w:r>
      <w:r w:rsidRPr="00C304CC">
        <w:rPr>
          <w:rFonts w:ascii="MinionPro-Regular" w:hAnsi="MinionPro-Regular" w:cs="MinionPro-Regular"/>
        </w:rPr>
        <w:t xml:space="preserve"> </w:t>
      </w:r>
      <w:r>
        <w:rPr>
          <w:rFonts w:ascii="MinionPro-Regular" w:hAnsi="MinionPro-Regular" w:cs="MinionPro-Regular"/>
        </w:rPr>
        <w:t>gjinore</w:t>
      </w:r>
      <w:r w:rsidRPr="00C304CC">
        <w:rPr>
          <w:rFonts w:ascii="MinionPro-Regular" w:hAnsi="MinionPro-Regular" w:cs="MinionPro-Regular"/>
        </w:rPr>
        <w:t>, me q</w:t>
      </w:r>
      <w:r>
        <w:rPr>
          <w:rFonts w:ascii="MinionPro-Regular" w:hAnsi="MinionPro-Regular" w:cs="MinionPro-Regular"/>
        </w:rPr>
        <w:t>ë</w:t>
      </w:r>
      <w:r w:rsidRPr="00C304CC">
        <w:rPr>
          <w:rFonts w:ascii="MinionPro-Regular" w:hAnsi="MinionPro-Regular" w:cs="MinionPro-Regular"/>
        </w:rPr>
        <w:t>llim q</w:t>
      </w:r>
      <w:r>
        <w:rPr>
          <w:rFonts w:ascii="MinionPro-Regular" w:hAnsi="MinionPro-Regular" w:cs="MinionPro-Regular"/>
        </w:rPr>
        <w:t>ë</w:t>
      </w:r>
      <w:r w:rsidRPr="00C304CC">
        <w:rPr>
          <w:rFonts w:ascii="MinionPro-Regular" w:hAnsi="MinionPro-Regular" w:cs="MinionPro-Regular"/>
        </w:rPr>
        <w:t xml:space="preserve"> t</w:t>
      </w:r>
      <w:r>
        <w:rPr>
          <w:rFonts w:ascii="MinionPro-Regular" w:hAnsi="MinionPro-Regular" w:cs="MinionPro-Regular"/>
        </w:rPr>
        <w:t>ë</w:t>
      </w:r>
      <w:r w:rsidRPr="00C304CC">
        <w:rPr>
          <w:rFonts w:ascii="MinionPro-Regular" w:hAnsi="MinionPro-Regular" w:cs="MinionPro-Regular"/>
        </w:rPr>
        <w:t xml:space="preserve"> mund</w:t>
      </w:r>
      <w:r>
        <w:rPr>
          <w:rFonts w:ascii="MinionPro-Regular" w:hAnsi="MinionPro-Regular" w:cs="MinionPro-Regular"/>
        </w:rPr>
        <w:t>ë</w:t>
      </w:r>
      <w:r w:rsidRPr="00C304CC">
        <w:rPr>
          <w:rFonts w:ascii="MinionPro-Regular" w:hAnsi="MinionPro-Regular" w:cs="MinionPro-Regular"/>
        </w:rPr>
        <w:t xml:space="preserve">sohet planifikimi i </w:t>
      </w:r>
      <w:r w:rsidR="00E37D56" w:rsidRPr="00C304CC">
        <w:rPr>
          <w:rFonts w:ascii="MinionPro-Regular" w:hAnsi="MinionPro-Regular" w:cs="MinionPro-Regular"/>
        </w:rPr>
        <w:t>m</w:t>
      </w:r>
      <w:r w:rsidR="00E37D56">
        <w:rPr>
          <w:rFonts w:ascii="MinionPro-Regular" w:hAnsi="MinionPro-Regular" w:cs="MinionPro-Regular"/>
        </w:rPr>
        <w:t>ë</w:t>
      </w:r>
      <w:r w:rsidR="00E37D56" w:rsidRPr="00C304CC">
        <w:rPr>
          <w:rFonts w:ascii="MinionPro-Regular" w:hAnsi="MinionPro-Regular" w:cs="MinionPro-Regular"/>
        </w:rPr>
        <w:t>tejshëm</w:t>
      </w:r>
      <w:r w:rsidRPr="00C304CC">
        <w:rPr>
          <w:rFonts w:ascii="MinionPro-Regular" w:hAnsi="MinionPro-Regular" w:cs="MinionPro-Regular"/>
        </w:rPr>
        <w:t xml:space="preserve"> i politikave te </w:t>
      </w:r>
      <w:r w:rsidR="00E37D56" w:rsidRPr="00C304CC">
        <w:rPr>
          <w:rFonts w:ascii="MinionPro-Regular" w:hAnsi="MinionPro-Regular" w:cs="MinionPro-Regular"/>
        </w:rPr>
        <w:t>komunës</w:t>
      </w:r>
      <w:r w:rsidRPr="00C304CC">
        <w:rPr>
          <w:rFonts w:ascii="MinionPro-Regular" w:hAnsi="MinionPro-Regular" w:cs="MinionPro-Regular"/>
        </w:rPr>
        <w:t xml:space="preserve"> qe do t</w:t>
      </w:r>
      <w:r>
        <w:rPr>
          <w:rFonts w:ascii="MinionPro-Regular" w:hAnsi="MinionPro-Regular" w:cs="MinionPro-Regular"/>
        </w:rPr>
        <w:t xml:space="preserve">e </w:t>
      </w:r>
      <w:r w:rsidR="00E37D56">
        <w:rPr>
          <w:rFonts w:ascii="MinionPro-Regular" w:hAnsi="MinionPro-Regular" w:cs="MinionPro-Regular"/>
        </w:rPr>
        <w:t>kenë</w:t>
      </w:r>
      <w:r>
        <w:rPr>
          <w:rFonts w:ascii="MinionPro-Regular" w:hAnsi="MinionPro-Regular" w:cs="MinionPro-Regular"/>
        </w:rPr>
        <w:t xml:space="preserve"> parasysh aspektin gjinor, vlerësimi i përmoncancës së shërbimeve komunale, shkallës së informimit të qytetarëve, transparencës komunale, etj</w:t>
      </w:r>
    </w:p>
    <w:p w:rsidR="00C424D1" w:rsidRPr="00C304CC" w:rsidRDefault="00C424D1" w:rsidP="00C424D1">
      <w:pPr>
        <w:autoSpaceDE w:val="0"/>
        <w:autoSpaceDN w:val="0"/>
        <w:adjustRightInd w:val="0"/>
        <w:jc w:val="both"/>
        <w:rPr>
          <w:rFonts w:ascii="MinionPro-Regular" w:hAnsi="MinionPro-Regular" w:cs="MinionPro-Regular"/>
        </w:rPr>
      </w:pPr>
    </w:p>
    <w:p w:rsidR="00C424D1" w:rsidRPr="00C304CC" w:rsidRDefault="00C424D1" w:rsidP="00C424D1">
      <w:pPr>
        <w:autoSpaceDE w:val="0"/>
        <w:autoSpaceDN w:val="0"/>
        <w:adjustRightInd w:val="0"/>
        <w:jc w:val="both"/>
        <w:rPr>
          <w:rFonts w:ascii="MinionPro-Regular" w:hAnsi="MinionPro-Regular" w:cs="MinionPro-Regular"/>
        </w:rPr>
      </w:pPr>
      <w:r w:rsidRPr="00C304CC">
        <w:rPr>
          <w:rFonts w:ascii="MinionPro-Regular" w:hAnsi="MinionPro-Regular" w:cs="MinionPro-Regular"/>
        </w:rPr>
        <w:t xml:space="preserve">Konkretisht, ne hulumtim </w:t>
      </w:r>
      <w:r>
        <w:rPr>
          <w:rFonts w:ascii="MinionPro-Regular" w:hAnsi="MinionPro-Regular" w:cs="MinionPro-Regular"/>
        </w:rPr>
        <w:t xml:space="preserve">u </w:t>
      </w:r>
      <w:r w:rsidRPr="00C304CC">
        <w:rPr>
          <w:rFonts w:ascii="MinionPro-Regular" w:hAnsi="MinionPro-Regular" w:cs="MinionPro-Regular"/>
        </w:rPr>
        <w:t>shqyrt</w:t>
      </w:r>
      <w:r>
        <w:rPr>
          <w:rFonts w:ascii="MinionPro-Regular" w:hAnsi="MinionPro-Regular" w:cs="MinionPro-Regular"/>
        </w:rPr>
        <w:t>uan</w:t>
      </w:r>
      <w:r w:rsidRPr="00C304CC">
        <w:rPr>
          <w:rFonts w:ascii="MinionPro-Regular" w:hAnsi="MinionPro-Regular" w:cs="MinionPro-Regular"/>
        </w:rPr>
        <w:t>:</w:t>
      </w:r>
    </w:p>
    <w:p w:rsidR="00C424D1" w:rsidRDefault="00C424D1" w:rsidP="00C424D1">
      <w:pPr>
        <w:autoSpaceDE w:val="0"/>
        <w:autoSpaceDN w:val="0"/>
        <w:adjustRightInd w:val="0"/>
        <w:jc w:val="both"/>
        <w:rPr>
          <w:rFonts w:ascii="MinionPro-Regular" w:hAnsi="MinionPro-Regular" w:cs="MinionPro-Regular"/>
        </w:rPr>
      </w:pPr>
      <w:r w:rsidRPr="00C304CC">
        <w:rPr>
          <w:rFonts w:ascii="Calibri" w:hAnsi="Calibri" w:cs="Calibri"/>
        </w:rPr>
        <w:t xml:space="preserve">- </w:t>
      </w:r>
      <w:r w:rsidRPr="00C304CC">
        <w:rPr>
          <w:rFonts w:ascii="MinionPro-Regular" w:hAnsi="MinionPro-Regular" w:cs="MinionPro-Regular"/>
        </w:rPr>
        <w:t xml:space="preserve">Niveli i asaj sesa </w:t>
      </w:r>
      <w:r w:rsidR="00E37D56" w:rsidRPr="00C304CC">
        <w:rPr>
          <w:rFonts w:ascii="MinionPro-Regular" w:hAnsi="MinionPro-Regular" w:cs="MinionPro-Regular"/>
        </w:rPr>
        <w:t>janë</w:t>
      </w:r>
      <w:r w:rsidRPr="00C304CC">
        <w:rPr>
          <w:rFonts w:ascii="MinionPro-Regular" w:hAnsi="MinionPro-Regular" w:cs="MinionPro-Regular"/>
        </w:rPr>
        <w:t xml:space="preserve"> te </w:t>
      </w:r>
      <w:r w:rsidR="00E37D56" w:rsidRPr="00C304CC">
        <w:rPr>
          <w:rFonts w:ascii="MinionPro-Regular" w:hAnsi="MinionPro-Regular" w:cs="MinionPro-Regular"/>
        </w:rPr>
        <w:t>kënaqur</w:t>
      </w:r>
      <w:r w:rsidRPr="00C304CC">
        <w:rPr>
          <w:rFonts w:ascii="MinionPro-Regular" w:hAnsi="MinionPro-Regular" w:cs="MinionPro-Regular"/>
        </w:rPr>
        <w:t xml:space="preserve"> qytetaret nga </w:t>
      </w:r>
      <w:r w:rsidR="00E37D56" w:rsidRPr="00C304CC">
        <w:rPr>
          <w:rFonts w:ascii="MinionPro-Regular" w:hAnsi="MinionPro-Regular" w:cs="MinionPro-Regular"/>
        </w:rPr>
        <w:t>shërbimet</w:t>
      </w:r>
      <w:r w:rsidRPr="00C304CC">
        <w:rPr>
          <w:rFonts w:ascii="MinionPro-Regular" w:hAnsi="MinionPro-Regular" w:cs="MinionPro-Regular"/>
        </w:rPr>
        <w:t xml:space="preserve"> e Komun</w:t>
      </w:r>
      <w:r>
        <w:rPr>
          <w:rFonts w:ascii="MinionPro-Regular" w:hAnsi="MinionPro-Regular" w:cs="MinionPro-Regular"/>
        </w:rPr>
        <w:t>ë</w:t>
      </w:r>
      <w:r w:rsidRPr="00C304CC">
        <w:rPr>
          <w:rFonts w:ascii="MinionPro-Regular" w:hAnsi="MinionPro-Regular" w:cs="MinionPro-Regular"/>
        </w:rPr>
        <w:t>s</w:t>
      </w:r>
    </w:p>
    <w:p w:rsidR="00C424D1" w:rsidRPr="00C304CC" w:rsidRDefault="00C424D1" w:rsidP="00C424D1">
      <w:pPr>
        <w:autoSpaceDE w:val="0"/>
        <w:autoSpaceDN w:val="0"/>
        <w:adjustRightInd w:val="0"/>
        <w:jc w:val="both"/>
        <w:rPr>
          <w:rFonts w:ascii="MinionPro-Regular" w:hAnsi="MinionPro-Regular" w:cs="MinionPro-Regular"/>
        </w:rPr>
      </w:pPr>
      <w:r w:rsidRPr="00C304CC">
        <w:rPr>
          <w:rFonts w:ascii="Calibri" w:hAnsi="Calibri" w:cs="Calibri"/>
        </w:rPr>
        <w:t xml:space="preserve">- </w:t>
      </w:r>
      <w:r w:rsidRPr="00C304CC">
        <w:rPr>
          <w:rFonts w:ascii="MinionPro-Regular" w:hAnsi="MinionPro-Regular" w:cs="MinionPro-Regular"/>
        </w:rPr>
        <w:t>Niveli i informimit dhe pjes</w:t>
      </w:r>
      <w:r>
        <w:rPr>
          <w:rFonts w:ascii="MinionPro-Regular" w:hAnsi="MinionPro-Regular" w:cs="MinionPro-Regular"/>
        </w:rPr>
        <w:t>ë</w:t>
      </w:r>
      <w:r w:rsidRPr="00C304CC">
        <w:rPr>
          <w:rFonts w:ascii="MinionPro-Regular" w:hAnsi="MinionPro-Regular" w:cs="MinionPro-Regular"/>
        </w:rPr>
        <w:t>marrjes s</w:t>
      </w:r>
      <w:r>
        <w:rPr>
          <w:rFonts w:ascii="MinionPro-Regular" w:hAnsi="MinionPro-Regular" w:cs="MinionPro-Regular"/>
        </w:rPr>
        <w:t>ë</w:t>
      </w:r>
      <w:r w:rsidRPr="00C304CC">
        <w:rPr>
          <w:rFonts w:ascii="MinionPro-Regular" w:hAnsi="MinionPro-Regular" w:cs="MinionPro-Regular"/>
        </w:rPr>
        <w:t xml:space="preserve"> qytetar</w:t>
      </w:r>
      <w:r>
        <w:rPr>
          <w:rFonts w:ascii="MinionPro-Regular" w:hAnsi="MinionPro-Regular" w:cs="MinionPro-Regular"/>
        </w:rPr>
        <w:t>ë</w:t>
      </w:r>
      <w:r w:rsidRPr="00C304CC">
        <w:rPr>
          <w:rFonts w:ascii="MinionPro-Regular" w:hAnsi="MinionPro-Regular" w:cs="MinionPro-Regular"/>
        </w:rPr>
        <w:t>ve n</w:t>
      </w:r>
      <w:r>
        <w:rPr>
          <w:rFonts w:ascii="MinionPro-Regular" w:hAnsi="MinionPro-Regular" w:cs="MinionPro-Regular"/>
        </w:rPr>
        <w:t>ë</w:t>
      </w:r>
      <w:r w:rsidRPr="00C304CC">
        <w:rPr>
          <w:rFonts w:ascii="MinionPro-Regular" w:hAnsi="MinionPro-Regular" w:cs="MinionPro-Regular"/>
        </w:rPr>
        <w:t xml:space="preserve"> proceset lokale ne vendimmarrjen n</w:t>
      </w:r>
      <w:r>
        <w:rPr>
          <w:rFonts w:ascii="MinionPro-Regular" w:hAnsi="MinionPro-Regular" w:cs="MinionPro-Regular"/>
        </w:rPr>
        <w:t>ë</w:t>
      </w:r>
      <w:r w:rsidRPr="00C304CC">
        <w:rPr>
          <w:rFonts w:ascii="MinionPro-Regular" w:hAnsi="MinionPro-Regular" w:cs="MinionPro-Regular"/>
        </w:rPr>
        <w:t xml:space="preserve"> nivel lokal (me theks mbi dallimet gjinore);</w:t>
      </w:r>
    </w:p>
    <w:p w:rsidR="00C424D1" w:rsidRPr="00C304CC" w:rsidRDefault="00C424D1" w:rsidP="00C424D1">
      <w:pPr>
        <w:autoSpaceDE w:val="0"/>
        <w:autoSpaceDN w:val="0"/>
        <w:adjustRightInd w:val="0"/>
        <w:jc w:val="both"/>
        <w:rPr>
          <w:rFonts w:ascii="MinionPro-Regular" w:hAnsi="MinionPro-Regular" w:cs="MinionPro-Regular"/>
        </w:rPr>
      </w:pPr>
      <w:r w:rsidRPr="00C304CC">
        <w:rPr>
          <w:rFonts w:ascii="Calibri" w:hAnsi="Calibri" w:cs="Calibri"/>
        </w:rPr>
        <w:t xml:space="preserve">- </w:t>
      </w:r>
      <w:r w:rsidRPr="00C304CC">
        <w:rPr>
          <w:rFonts w:ascii="MinionPro-Regular" w:hAnsi="MinionPro-Regular" w:cs="MinionPro-Regular"/>
        </w:rPr>
        <w:t xml:space="preserve">Nevojat dhe prioritetet kryesore te qytetareve ne </w:t>
      </w:r>
      <w:r w:rsidR="00E37D56" w:rsidRPr="00C304CC">
        <w:rPr>
          <w:rFonts w:ascii="MinionPro-Regular" w:hAnsi="MinionPro-Regular" w:cs="MinionPro-Regular"/>
        </w:rPr>
        <w:t>l</w:t>
      </w:r>
      <w:r w:rsidR="00E37D56">
        <w:rPr>
          <w:rFonts w:ascii="MinionPro-Regular" w:hAnsi="MinionPro-Regular" w:cs="MinionPro-Regular"/>
        </w:rPr>
        <w:t>ë</w:t>
      </w:r>
      <w:r w:rsidR="00E37D56" w:rsidRPr="00C304CC">
        <w:rPr>
          <w:rFonts w:ascii="MinionPro-Regular" w:hAnsi="MinionPro-Regular" w:cs="MinionPro-Regular"/>
        </w:rPr>
        <w:t>mit</w:t>
      </w:r>
      <w:r w:rsidRPr="00C304CC">
        <w:rPr>
          <w:rFonts w:ascii="MinionPro-Regular" w:hAnsi="MinionPro-Regular" w:cs="MinionPro-Regular"/>
        </w:rPr>
        <w:t xml:space="preserve"> q</w:t>
      </w:r>
      <w:r>
        <w:rPr>
          <w:rFonts w:ascii="MinionPro-Regular" w:hAnsi="MinionPro-Regular" w:cs="MinionPro-Regular"/>
        </w:rPr>
        <w:t>ë</w:t>
      </w:r>
      <w:r w:rsidRPr="00C304CC">
        <w:rPr>
          <w:rFonts w:ascii="MinionPro-Regular" w:hAnsi="MinionPro-Regular" w:cs="MinionPro-Regular"/>
        </w:rPr>
        <w:t xml:space="preserve">  jan</w:t>
      </w:r>
      <w:r>
        <w:rPr>
          <w:rFonts w:ascii="MinionPro-Regular" w:hAnsi="MinionPro-Regular" w:cs="MinionPro-Regular"/>
        </w:rPr>
        <w:t>ë</w:t>
      </w:r>
      <w:r w:rsidRPr="00C304CC">
        <w:rPr>
          <w:rFonts w:ascii="MinionPro-Regular" w:hAnsi="MinionPro-Regular" w:cs="MinionPro-Regular"/>
        </w:rPr>
        <w:t xml:space="preserve">  n</w:t>
      </w:r>
      <w:r>
        <w:rPr>
          <w:rFonts w:ascii="MinionPro-Regular" w:hAnsi="MinionPro-Regular" w:cs="MinionPro-Regular"/>
        </w:rPr>
        <w:t>ë</w:t>
      </w:r>
      <w:r w:rsidRPr="00C304CC">
        <w:rPr>
          <w:rFonts w:ascii="MinionPro-Regular" w:hAnsi="MinionPro-Regular" w:cs="MinionPro-Regular"/>
        </w:rPr>
        <w:t>n autoritet te vet</w:t>
      </w:r>
      <w:r>
        <w:rPr>
          <w:rFonts w:ascii="MinionPro-Regular" w:hAnsi="MinionPro-Regular" w:cs="MinionPro-Regular"/>
        </w:rPr>
        <w:t xml:space="preserve">ëqeverisjes </w:t>
      </w:r>
      <w:r w:rsidR="00E37D56">
        <w:rPr>
          <w:rFonts w:ascii="MinionPro-Regular" w:hAnsi="MinionPro-Regular" w:cs="MinionPro-Regular"/>
        </w:rPr>
        <w:t>lokale</w:t>
      </w:r>
      <w:r>
        <w:rPr>
          <w:rFonts w:ascii="MinionPro-Regular" w:hAnsi="MinionPro-Regular" w:cs="MinionPro-Regular"/>
        </w:rPr>
        <w:t>, etj</w:t>
      </w:r>
    </w:p>
    <w:p w:rsidR="00C424D1" w:rsidRPr="00C304CC" w:rsidRDefault="00E37D56" w:rsidP="00C424D1">
      <w:pPr>
        <w:autoSpaceDE w:val="0"/>
        <w:autoSpaceDN w:val="0"/>
        <w:adjustRightInd w:val="0"/>
        <w:jc w:val="both"/>
        <w:rPr>
          <w:rFonts w:ascii="MinionPro-Regular" w:hAnsi="MinionPro-Regular" w:cs="MinionPro-Regular"/>
        </w:rPr>
      </w:pPr>
      <w:r w:rsidRPr="00C304CC">
        <w:rPr>
          <w:rFonts w:ascii="MinionPro-Regular" w:hAnsi="MinionPro-Regular" w:cs="MinionPro-Regular"/>
        </w:rPr>
        <w:t>Hulumtimi</w:t>
      </w:r>
      <w:r w:rsidR="00C424D1" w:rsidRPr="00C304CC">
        <w:rPr>
          <w:rFonts w:ascii="MinionPro-Regular" w:hAnsi="MinionPro-Regular" w:cs="MinionPro-Regular"/>
        </w:rPr>
        <w:t xml:space="preserve"> </w:t>
      </w:r>
      <w:r w:rsidR="00C424D1">
        <w:rPr>
          <w:rFonts w:ascii="MinionPro-Regular" w:hAnsi="MinionPro-Regular" w:cs="MinionPro-Regular"/>
        </w:rPr>
        <w:t xml:space="preserve">u zbatua </w:t>
      </w:r>
      <w:r w:rsidR="00C424D1" w:rsidRPr="00C304CC">
        <w:rPr>
          <w:rFonts w:ascii="MinionPro-Regular" w:hAnsi="MinionPro-Regular" w:cs="MinionPro-Regular"/>
        </w:rPr>
        <w:t xml:space="preserve">ne </w:t>
      </w:r>
      <w:r w:rsidRPr="00C304CC">
        <w:rPr>
          <w:rFonts w:ascii="MinionPro-Regular" w:hAnsi="MinionPro-Regular" w:cs="MinionPro-Regular"/>
        </w:rPr>
        <w:t>komunën</w:t>
      </w:r>
      <w:r w:rsidR="00C424D1" w:rsidRPr="00C304CC">
        <w:rPr>
          <w:rFonts w:ascii="MinionPro-Regular" w:hAnsi="MinionPro-Regular" w:cs="MinionPro-Regular"/>
        </w:rPr>
        <w:t xml:space="preserve"> e Vitis</w:t>
      </w:r>
      <w:r w:rsidR="00C424D1">
        <w:rPr>
          <w:rFonts w:ascii="MinionPro-Regular" w:hAnsi="MinionPro-Regular" w:cs="MinionPro-Regular"/>
        </w:rPr>
        <w:t>ë</w:t>
      </w:r>
      <w:r w:rsidR="00C424D1" w:rsidRPr="00C304CC">
        <w:rPr>
          <w:rFonts w:ascii="MinionPro-Regular" w:hAnsi="MinionPro-Regular" w:cs="MinionPro-Regular"/>
        </w:rPr>
        <w:t>,  p</w:t>
      </w:r>
      <w:r w:rsidR="00C424D1">
        <w:rPr>
          <w:rFonts w:ascii="MinionPro-Regular" w:hAnsi="MinionPro-Regular" w:cs="MinionPro-Regular"/>
        </w:rPr>
        <w:t>ë</w:t>
      </w:r>
      <w:r w:rsidR="00C424D1" w:rsidRPr="00C304CC">
        <w:rPr>
          <w:rFonts w:ascii="MinionPro-Regular" w:hAnsi="MinionPro-Regular" w:cs="MinionPro-Regular"/>
        </w:rPr>
        <w:t>rfshire qytetin e Vitis</w:t>
      </w:r>
      <w:r w:rsidR="00C424D1">
        <w:rPr>
          <w:rFonts w:ascii="MinionPro-Regular" w:hAnsi="MinionPro-Regular" w:cs="MinionPro-Regular"/>
        </w:rPr>
        <w:t>ë</w:t>
      </w:r>
      <w:r w:rsidR="00C424D1" w:rsidRPr="00C304CC">
        <w:rPr>
          <w:rFonts w:ascii="MinionPro-Regular" w:hAnsi="MinionPro-Regular" w:cs="MinionPro-Regular"/>
        </w:rPr>
        <w:t xml:space="preserve"> dhe 4 ( kat</w:t>
      </w:r>
      <w:r w:rsidR="00C424D1">
        <w:rPr>
          <w:rFonts w:ascii="MinionPro-Regular" w:hAnsi="MinionPro-Regular" w:cs="MinionPro-Regular"/>
        </w:rPr>
        <w:t>ë</w:t>
      </w:r>
      <w:r w:rsidR="00C424D1" w:rsidRPr="00C304CC">
        <w:rPr>
          <w:rFonts w:ascii="MinionPro-Regular" w:hAnsi="MinionPro-Regular" w:cs="MinionPro-Regular"/>
        </w:rPr>
        <w:t xml:space="preserve">r )  fshatra </w:t>
      </w:r>
      <w:r w:rsidRPr="00C304CC">
        <w:rPr>
          <w:rFonts w:ascii="MinionPro-Regular" w:hAnsi="MinionPro-Regular" w:cs="MinionPro-Regular"/>
        </w:rPr>
        <w:t>përreth</w:t>
      </w:r>
      <w:r w:rsidR="00C424D1" w:rsidRPr="00C304CC">
        <w:rPr>
          <w:rFonts w:ascii="MinionPro-Regular" w:hAnsi="MinionPro-Regular" w:cs="MinionPro-Regular"/>
        </w:rPr>
        <w:t xml:space="preserve"> ne </w:t>
      </w:r>
      <w:r w:rsidRPr="00C304CC">
        <w:rPr>
          <w:rFonts w:ascii="MinionPro-Regular" w:hAnsi="MinionPro-Regular" w:cs="MinionPro-Regular"/>
        </w:rPr>
        <w:t>periudhën</w:t>
      </w:r>
      <w:r w:rsidR="00C424D1" w:rsidRPr="00C304CC">
        <w:rPr>
          <w:rFonts w:ascii="MinionPro-Regular" w:hAnsi="MinionPro-Regular" w:cs="MinionPro-Regular"/>
        </w:rPr>
        <w:t xml:space="preserve"> </w:t>
      </w:r>
      <w:r w:rsidR="00C424D1">
        <w:rPr>
          <w:rFonts w:ascii="MinionPro-Regular" w:hAnsi="MinionPro-Regular" w:cs="MinionPro-Regular"/>
        </w:rPr>
        <w:t>Prill - Maj</w:t>
      </w:r>
      <w:r w:rsidR="00C424D1" w:rsidRPr="00C304CC">
        <w:rPr>
          <w:rFonts w:ascii="MinionPro-Regular" w:hAnsi="MinionPro-Regular" w:cs="MinionPro-Regular"/>
        </w:rPr>
        <w:t xml:space="preserve">.  Ky sondazh </w:t>
      </w:r>
      <w:r w:rsidR="00C424D1">
        <w:rPr>
          <w:rFonts w:ascii="MinionPro-Regular" w:hAnsi="MinionPro-Regular" w:cs="MinionPro-Regular"/>
        </w:rPr>
        <w:t>u zbatua</w:t>
      </w:r>
      <w:r w:rsidR="00C424D1" w:rsidRPr="00C304CC">
        <w:rPr>
          <w:rFonts w:ascii="MinionPro-Regular" w:hAnsi="MinionPro-Regular" w:cs="MinionPro-Regular"/>
        </w:rPr>
        <w:t xml:space="preserve"> nga 5 p</w:t>
      </w:r>
      <w:r w:rsidR="00C424D1">
        <w:rPr>
          <w:rFonts w:ascii="MinionPro-Regular" w:hAnsi="MinionPro-Regular" w:cs="MinionPro-Regular"/>
        </w:rPr>
        <w:t>ë</w:t>
      </w:r>
      <w:r w:rsidR="00C424D1" w:rsidRPr="00C304CC">
        <w:rPr>
          <w:rFonts w:ascii="MinionPro-Regular" w:hAnsi="MinionPro-Regular" w:cs="MinionPro-Regular"/>
        </w:rPr>
        <w:t>rfaq</w:t>
      </w:r>
      <w:r w:rsidR="00C424D1">
        <w:rPr>
          <w:rFonts w:ascii="MinionPro-Regular" w:hAnsi="MinionPro-Regular" w:cs="MinionPro-Regular"/>
        </w:rPr>
        <w:t>ë</w:t>
      </w:r>
      <w:r w:rsidR="00C424D1" w:rsidRPr="00C304CC">
        <w:rPr>
          <w:rFonts w:ascii="MinionPro-Regular" w:hAnsi="MinionPro-Regular" w:cs="MinionPro-Regular"/>
        </w:rPr>
        <w:t>sues nga shoq</w:t>
      </w:r>
      <w:r w:rsidR="00C424D1">
        <w:rPr>
          <w:rFonts w:ascii="MinionPro-Regular" w:hAnsi="MinionPro-Regular" w:cs="MinionPro-Regular"/>
        </w:rPr>
        <w:t>ë</w:t>
      </w:r>
      <w:r w:rsidR="00C424D1" w:rsidRPr="00C304CC">
        <w:rPr>
          <w:rFonts w:ascii="MinionPro-Regular" w:hAnsi="MinionPro-Regular" w:cs="MinionPro-Regular"/>
        </w:rPr>
        <w:t>ria civile ( t</w:t>
      </w:r>
      <w:r w:rsidR="00C424D1">
        <w:rPr>
          <w:rFonts w:ascii="MinionPro-Regular" w:hAnsi="MinionPro-Regular" w:cs="MinionPro-Regular"/>
        </w:rPr>
        <w:t>ë</w:t>
      </w:r>
      <w:r w:rsidR="00C424D1" w:rsidRPr="00C304CC">
        <w:rPr>
          <w:rFonts w:ascii="MinionPro-Regular" w:hAnsi="MinionPro-Regular" w:cs="MinionPro-Regular"/>
        </w:rPr>
        <w:t xml:space="preserve"> p</w:t>
      </w:r>
      <w:r w:rsidR="00C424D1">
        <w:rPr>
          <w:rFonts w:ascii="MinionPro-Regular" w:hAnsi="MinionPro-Regular" w:cs="MinionPro-Regular"/>
        </w:rPr>
        <w:t>ë</w:t>
      </w:r>
      <w:r w:rsidR="00C424D1" w:rsidRPr="00C304CC">
        <w:rPr>
          <w:rFonts w:ascii="MinionPro-Regular" w:hAnsi="MinionPro-Regular" w:cs="MinionPro-Regular"/>
        </w:rPr>
        <w:t xml:space="preserve">rzgjedhur nga </w:t>
      </w:r>
      <w:r w:rsidR="00C424D1">
        <w:rPr>
          <w:rFonts w:ascii="MinionPro-Regular" w:hAnsi="MinionPro-Regular" w:cs="MinionPro-Regular"/>
        </w:rPr>
        <w:t>Zyrtarja për Barazi Gjinore</w:t>
      </w:r>
      <w:r w:rsidR="00C424D1" w:rsidRPr="00C304CC">
        <w:rPr>
          <w:rFonts w:ascii="MinionPro-Regular" w:hAnsi="MinionPro-Regular" w:cs="MinionPro-Regular"/>
        </w:rPr>
        <w:t xml:space="preserve"> ), ku paraprakisht t</w:t>
      </w:r>
      <w:r w:rsidR="00C424D1">
        <w:rPr>
          <w:rFonts w:ascii="MinionPro-Regular" w:hAnsi="MinionPro-Regular" w:cs="MinionPro-Regular"/>
        </w:rPr>
        <w:t>ë</w:t>
      </w:r>
      <w:r w:rsidR="00C424D1" w:rsidRPr="00C304CC">
        <w:rPr>
          <w:rFonts w:ascii="MinionPro-Regular" w:hAnsi="MinionPro-Regular" w:cs="MinionPro-Regular"/>
        </w:rPr>
        <w:t xml:space="preserve"> kontraktuarit p</w:t>
      </w:r>
      <w:r w:rsidR="00C424D1">
        <w:rPr>
          <w:rFonts w:ascii="MinionPro-Regular" w:hAnsi="MinionPro-Regular" w:cs="MinionPro-Regular"/>
        </w:rPr>
        <w:t>ë</w:t>
      </w:r>
      <w:r w:rsidR="00C424D1" w:rsidRPr="00C304CC">
        <w:rPr>
          <w:rFonts w:ascii="MinionPro-Regular" w:hAnsi="MinionPro-Regular" w:cs="MinionPro-Regular"/>
        </w:rPr>
        <w:t>r zbatim</w:t>
      </w:r>
      <w:r w:rsidR="00C424D1">
        <w:rPr>
          <w:rFonts w:ascii="MinionPro-Regular" w:hAnsi="MinionPro-Regular" w:cs="MinionPro-Regular"/>
        </w:rPr>
        <w:t xml:space="preserve">in </w:t>
      </w:r>
      <w:r w:rsidR="00C424D1" w:rsidRPr="00C304CC">
        <w:rPr>
          <w:rFonts w:ascii="MinionPro-Regular" w:hAnsi="MinionPro-Regular" w:cs="MinionPro-Regular"/>
        </w:rPr>
        <w:t xml:space="preserve"> e hulumtimit </w:t>
      </w:r>
      <w:r w:rsidR="00C424D1">
        <w:rPr>
          <w:rFonts w:ascii="MinionPro-Regular" w:hAnsi="MinionPro-Regular" w:cs="MinionPro-Regular"/>
        </w:rPr>
        <w:t>u udhëzuan</w:t>
      </w:r>
      <w:r w:rsidR="00C424D1" w:rsidRPr="00C304CC">
        <w:rPr>
          <w:rFonts w:ascii="MinionPro-Regular" w:hAnsi="MinionPro-Regular" w:cs="MinionPro-Regular"/>
        </w:rPr>
        <w:t xml:space="preserve"> p</w:t>
      </w:r>
      <w:r w:rsidR="00C424D1">
        <w:rPr>
          <w:rFonts w:ascii="MinionPro-Regular" w:hAnsi="MinionPro-Regular" w:cs="MinionPro-Regular"/>
        </w:rPr>
        <w:t>ë</w:t>
      </w:r>
      <w:r w:rsidR="00C424D1" w:rsidRPr="00C304CC">
        <w:rPr>
          <w:rFonts w:ascii="MinionPro-Regular" w:hAnsi="MinionPro-Regular" w:cs="MinionPro-Regular"/>
        </w:rPr>
        <w:t xml:space="preserve">r teknikat e hulumtimit nga </w:t>
      </w:r>
      <w:r w:rsidR="00C424D1">
        <w:rPr>
          <w:rFonts w:ascii="MinionPro-Regular" w:hAnsi="MinionPro-Regular" w:cs="MinionPro-Regular"/>
        </w:rPr>
        <w:t>ZBGJ</w:t>
      </w:r>
      <w:r w:rsidR="00C424D1" w:rsidRPr="00C304CC">
        <w:rPr>
          <w:rFonts w:ascii="MinionPro-Regular" w:hAnsi="MinionPro-Regular" w:cs="MinionPro-Regular"/>
        </w:rPr>
        <w:t xml:space="preserve"> ( trajnim </w:t>
      </w:r>
      <w:r w:rsidR="00C424D1">
        <w:rPr>
          <w:rFonts w:ascii="MinionPro-Regular" w:hAnsi="MinionPro-Regular" w:cs="MinionPro-Regular"/>
        </w:rPr>
        <w:t>një</w:t>
      </w:r>
      <w:r w:rsidR="00C424D1" w:rsidRPr="00C304CC">
        <w:rPr>
          <w:rFonts w:ascii="MinionPro-Regular" w:hAnsi="MinionPro-Regular" w:cs="MinionPro-Regular"/>
        </w:rPr>
        <w:t xml:space="preserve"> ditor ), dhe nj</w:t>
      </w:r>
      <w:r w:rsidR="00C424D1">
        <w:rPr>
          <w:rFonts w:ascii="MinionPro-Regular" w:hAnsi="MinionPro-Regular" w:cs="MinionPro-Regular"/>
        </w:rPr>
        <w:t>ë</w:t>
      </w:r>
      <w:r w:rsidR="00C424D1" w:rsidRPr="00C304CC">
        <w:rPr>
          <w:rFonts w:ascii="MinionPro-Regular" w:hAnsi="MinionPro-Regular" w:cs="MinionPro-Regular"/>
        </w:rPr>
        <w:t>koh</w:t>
      </w:r>
      <w:r w:rsidR="00C424D1">
        <w:rPr>
          <w:rFonts w:ascii="MinionPro-Regular" w:hAnsi="MinionPro-Regular" w:cs="MinionPro-Regular"/>
        </w:rPr>
        <w:t>ë</w:t>
      </w:r>
      <w:r w:rsidR="00C424D1" w:rsidRPr="00C304CC">
        <w:rPr>
          <w:rFonts w:ascii="MinionPro-Regular" w:hAnsi="MinionPro-Regular" w:cs="MinionPro-Regular"/>
        </w:rPr>
        <w:t xml:space="preserve">sisht </w:t>
      </w:r>
      <w:r w:rsidR="00C424D1">
        <w:rPr>
          <w:rFonts w:ascii="MinionPro-Regular" w:hAnsi="MinionPro-Regular" w:cs="MinionPro-Regular"/>
        </w:rPr>
        <w:t>u</w:t>
      </w:r>
      <w:r w:rsidR="00C424D1" w:rsidRPr="00C304CC">
        <w:rPr>
          <w:rFonts w:ascii="MinionPro-Regular" w:hAnsi="MinionPro-Regular" w:cs="MinionPro-Regular"/>
        </w:rPr>
        <w:t xml:space="preserve"> pajisen me material t</w:t>
      </w:r>
      <w:r w:rsidR="00C424D1">
        <w:rPr>
          <w:rFonts w:ascii="MinionPro-Regular" w:hAnsi="MinionPro-Regular" w:cs="MinionPro-Regular"/>
        </w:rPr>
        <w:t>ë</w:t>
      </w:r>
      <w:r w:rsidR="00C424D1" w:rsidRPr="00C304CC">
        <w:rPr>
          <w:rFonts w:ascii="MinionPro-Regular" w:hAnsi="MinionPro-Regular" w:cs="MinionPro-Regular"/>
        </w:rPr>
        <w:t xml:space="preserve"> mjaftuesh</w:t>
      </w:r>
      <w:r w:rsidR="00C424D1">
        <w:rPr>
          <w:rFonts w:ascii="MinionPro-Regular" w:hAnsi="MinionPro-Regular" w:cs="MinionPro-Regular"/>
        </w:rPr>
        <w:t>ë</w:t>
      </w:r>
      <w:r w:rsidR="00C424D1" w:rsidRPr="00C304CC">
        <w:rPr>
          <w:rFonts w:ascii="MinionPro-Regular" w:hAnsi="MinionPro-Regular" w:cs="MinionPro-Regular"/>
        </w:rPr>
        <w:t>m p</w:t>
      </w:r>
      <w:r w:rsidR="00C424D1">
        <w:rPr>
          <w:rFonts w:ascii="MinionPro-Regular" w:hAnsi="MinionPro-Regular" w:cs="MinionPro-Regular"/>
        </w:rPr>
        <w:t>ë</w:t>
      </w:r>
      <w:r w:rsidR="00C424D1" w:rsidRPr="00C304CC">
        <w:rPr>
          <w:rFonts w:ascii="MinionPro-Regular" w:hAnsi="MinionPro-Regular" w:cs="MinionPro-Regular"/>
        </w:rPr>
        <w:t>r t</w:t>
      </w:r>
      <w:r w:rsidR="00C424D1">
        <w:rPr>
          <w:rFonts w:ascii="MinionPro-Regular" w:hAnsi="MinionPro-Regular" w:cs="MinionPro-Regular"/>
        </w:rPr>
        <w:t>ë</w:t>
      </w:r>
      <w:r w:rsidR="00C424D1" w:rsidRPr="00C304CC">
        <w:rPr>
          <w:rFonts w:ascii="MinionPro-Regular" w:hAnsi="MinionPro-Regular" w:cs="MinionPro-Regular"/>
        </w:rPr>
        <w:t xml:space="preserve"> udh</w:t>
      </w:r>
      <w:r w:rsidR="00C424D1">
        <w:rPr>
          <w:rFonts w:ascii="MinionPro-Regular" w:hAnsi="MinionPro-Regular" w:cs="MinionPro-Regular"/>
        </w:rPr>
        <w:t>ë</w:t>
      </w:r>
      <w:r w:rsidR="00C424D1" w:rsidRPr="00C304CC">
        <w:rPr>
          <w:rFonts w:ascii="MinionPro-Regular" w:hAnsi="MinionPro-Regular" w:cs="MinionPro-Regular"/>
        </w:rPr>
        <w:t xml:space="preserve">hequr procedurat e hulumtimit . </w:t>
      </w:r>
    </w:p>
    <w:p w:rsidR="00C424D1" w:rsidRPr="00C304CC" w:rsidRDefault="00C424D1" w:rsidP="00C424D1">
      <w:pPr>
        <w:autoSpaceDE w:val="0"/>
        <w:autoSpaceDN w:val="0"/>
        <w:adjustRightInd w:val="0"/>
        <w:jc w:val="both"/>
        <w:rPr>
          <w:rFonts w:ascii="MinionPro-Regular" w:hAnsi="MinionPro-Regular" w:cs="MinionPro-Regular"/>
        </w:rPr>
      </w:pPr>
      <w:r w:rsidRPr="00C304CC">
        <w:rPr>
          <w:rFonts w:ascii="MinionPro-Regular" w:hAnsi="MinionPro-Regular" w:cs="MinionPro-Regular"/>
        </w:rPr>
        <w:t xml:space="preserve">Metoda themelore </w:t>
      </w:r>
      <w:r>
        <w:rPr>
          <w:rFonts w:ascii="MinionPro-Regular" w:hAnsi="MinionPro-Regular" w:cs="MinionPro-Regular"/>
        </w:rPr>
        <w:t>ishte</w:t>
      </w:r>
      <w:r w:rsidRPr="00C304CC">
        <w:rPr>
          <w:rFonts w:ascii="MinionPro-Regular" w:hAnsi="MinionPro-Regular" w:cs="MinionPro-Regular"/>
        </w:rPr>
        <w:t xml:space="preserve"> intervistimi ne teren sy-me-sy duke </w:t>
      </w:r>
      <w:r w:rsidR="00E37D56" w:rsidRPr="00C304CC">
        <w:rPr>
          <w:rFonts w:ascii="MinionPro-Regular" w:hAnsi="MinionPro-Regular" w:cs="MinionPro-Regular"/>
        </w:rPr>
        <w:t>përdor</w:t>
      </w:r>
      <w:r w:rsidRPr="00C304CC">
        <w:rPr>
          <w:rFonts w:ascii="MinionPro-Regular" w:hAnsi="MinionPro-Regular" w:cs="MinionPro-Regular"/>
        </w:rPr>
        <w:t xml:space="preserve"> </w:t>
      </w:r>
      <w:r w:rsidR="00E37D56" w:rsidRPr="00C304CC">
        <w:rPr>
          <w:rFonts w:ascii="MinionPro-Regular" w:hAnsi="MinionPro-Regular" w:cs="MinionPro-Regular"/>
        </w:rPr>
        <w:t>pyetësor</w:t>
      </w:r>
      <w:r w:rsidRPr="00C304CC">
        <w:rPr>
          <w:rFonts w:ascii="MinionPro-Regular" w:hAnsi="MinionPro-Regular" w:cs="MinionPro-Regular"/>
        </w:rPr>
        <w:t xml:space="preserve"> paraprakisht te </w:t>
      </w:r>
      <w:r w:rsidR="00E37D56" w:rsidRPr="00C304CC">
        <w:rPr>
          <w:rFonts w:ascii="MinionPro-Regular" w:hAnsi="MinionPro-Regular" w:cs="MinionPro-Regular"/>
        </w:rPr>
        <w:t>përgatitur</w:t>
      </w:r>
      <w:r w:rsidRPr="00C304CC">
        <w:rPr>
          <w:rFonts w:ascii="MinionPro-Regular" w:hAnsi="MinionPro-Regular" w:cs="MinionPro-Regular"/>
        </w:rPr>
        <w:t xml:space="preserve"> ne</w:t>
      </w:r>
      <w:r>
        <w:rPr>
          <w:rFonts w:ascii="MinionPro-Regular" w:hAnsi="MinionPro-Regular" w:cs="MinionPro-Regular"/>
        </w:rPr>
        <w:t xml:space="preserve"> </w:t>
      </w:r>
      <w:r w:rsidR="00E37D56">
        <w:rPr>
          <w:rFonts w:ascii="MinionPro-Regular" w:hAnsi="MinionPro-Regular" w:cs="MinionPro-Regular"/>
        </w:rPr>
        <w:t>gjuhen</w:t>
      </w:r>
      <w:r w:rsidRPr="00C304CC">
        <w:rPr>
          <w:rFonts w:ascii="MinionPro-Regular" w:hAnsi="MinionPro-Regular" w:cs="MinionPro-Regular"/>
        </w:rPr>
        <w:t xml:space="preserve"> shqipe dhe serbe.</w:t>
      </w:r>
    </w:p>
    <w:p w:rsidR="00C424D1" w:rsidRPr="00C304CC" w:rsidRDefault="00C424D1" w:rsidP="00C424D1">
      <w:pPr>
        <w:autoSpaceDE w:val="0"/>
        <w:autoSpaceDN w:val="0"/>
        <w:adjustRightInd w:val="0"/>
        <w:jc w:val="both"/>
        <w:rPr>
          <w:rFonts w:ascii="MinionPro-Regular" w:hAnsi="MinionPro-Regular" w:cs="MinionPro-Regular"/>
        </w:rPr>
      </w:pPr>
    </w:p>
    <w:p w:rsidR="00C424D1" w:rsidRPr="00C304CC" w:rsidRDefault="00E37D56" w:rsidP="00C424D1">
      <w:pPr>
        <w:autoSpaceDE w:val="0"/>
        <w:autoSpaceDN w:val="0"/>
        <w:adjustRightInd w:val="0"/>
        <w:jc w:val="both"/>
        <w:rPr>
          <w:rFonts w:ascii="MinionPro-Regular" w:hAnsi="MinionPro-Regular" w:cs="MinionPro-Regular"/>
        </w:rPr>
      </w:pPr>
      <w:r w:rsidRPr="00C304CC">
        <w:rPr>
          <w:rFonts w:ascii="MinionPro-Regular" w:hAnsi="MinionPro-Regular" w:cs="MinionPro-Regular"/>
        </w:rPr>
        <w:t>Versioni</w:t>
      </w:r>
      <w:r w:rsidR="00C424D1" w:rsidRPr="00C304CC">
        <w:rPr>
          <w:rFonts w:ascii="MinionPro-Regular" w:hAnsi="MinionPro-Regular" w:cs="MinionPro-Regular"/>
        </w:rPr>
        <w:t xml:space="preserve"> i </w:t>
      </w:r>
      <w:r w:rsidRPr="00C304CC">
        <w:rPr>
          <w:rFonts w:ascii="MinionPro-Regular" w:hAnsi="MinionPro-Regular" w:cs="MinionPro-Regular"/>
        </w:rPr>
        <w:t>pyetësorit</w:t>
      </w:r>
      <w:r w:rsidR="00C424D1" w:rsidRPr="00C304CC">
        <w:rPr>
          <w:rFonts w:ascii="MinionPro-Regular" w:hAnsi="MinionPro-Regular" w:cs="MinionPro-Regular"/>
        </w:rPr>
        <w:t xml:space="preserve"> </w:t>
      </w:r>
      <w:r w:rsidR="00C424D1">
        <w:rPr>
          <w:rFonts w:ascii="MinionPro-Regular" w:hAnsi="MinionPro-Regular" w:cs="MinionPro-Regular"/>
        </w:rPr>
        <w:t>u përzgjodh përmes metodës së</w:t>
      </w:r>
      <w:r w:rsidR="00C424D1" w:rsidRPr="00C304CC">
        <w:rPr>
          <w:rFonts w:ascii="MinionPro-Regular" w:hAnsi="MinionPro-Regular" w:cs="MinionPro-Regular"/>
        </w:rPr>
        <w:t xml:space="preserve"> </w:t>
      </w:r>
      <w:r w:rsidRPr="00C304CC">
        <w:rPr>
          <w:rFonts w:ascii="MinionPro-Regular" w:hAnsi="MinionPro-Regular" w:cs="MinionPro-Regular"/>
        </w:rPr>
        <w:t>intervistës</w:t>
      </w:r>
      <w:r w:rsidR="00C424D1" w:rsidRPr="00C304CC">
        <w:rPr>
          <w:rFonts w:ascii="MinionPro-Regular" w:hAnsi="MinionPro-Regular" w:cs="MinionPro-Regular"/>
        </w:rPr>
        <w:t xml:space="preserve"> me shkrim, ku </w:t>
      </w:r>
      <w:r w:rsidR="00C424D1">
        <w:rPr>
          <w:rFonts w:ascii="MinionPro-Regular" w:hAnsi="MinionPro-Regular" w:cs="MinionPro-Regular"/>
        </w:rPr>
        <w:t>kishte</w:t>
      </w:r>
      <w:r w:rsidR="00C424D1" w:rsidRPr="00C304CC">
        <w:rPr>
          <w:rFonts w:ascii="MinionPro-Regular" w:hAnsi="MinionPro-Regular" w:cs="MinionPro-Regular"/>
        </w:rPr>
        <w:t xml:space="preserve"> </w:t>
      </w:r>
      <w:r w:rsidRPr="00C304CC">
        <w:rPr>
          <w:rFonts w:ascii="MinionPro-Regular" w:hAnsi="MinionPro-Regular" w:cs="MinionPro-Regular"/>
        </w:rPr>
        <w:t>p</w:t>
      </w:r>
      <w:r>
        <w:rPr>
          <w:rFonts w:ascii="MinionPro-Regular" w:hAnsi="MinionPro-Regular" w:cs="MinionPro-Regular"/>
        </w:rPr>
        <w:t>ë</w:t>
      </w:r>
      <w:r w:rsidRPr="00C304CC">
        <w:rPr>
          <w:rFonts w:ascii="MinionPro-Regular" w:hAnsi="MinionPro-Regular" w:cs="MinionPro-Regular"/>
        </w:rPr>
        <w:t>rgjigje</w:t>
      </w:r>
      <w:r w:rsidR="00C424D1" w:rsidRPr="00C304CC">
        <w:rPr>
          <w:rFonts w:ascii="MinionPro-Regular" w:hAnsi="MinionPro-Regular" w:cs="MinionPro-Regular"/>
        </w:rPr>
        <w:t xml:space="preserve"> </w:t>
      </w:r>
      <w:r w:rsidR="00C424D1">
        <w:rPr>
          <w:rFonts w:ascii="MinionPro-Regular" w:hAnsi="MinionPro-Regular" w:cs="MinionPro-Regular"/>
        </w:rPr>
        <w:t>alternative.</w:t>
      </w:r>
    </w:p>
    <w:p w:rsidR="00C424D1" w:rsidRPr="00C304CC" w:rsidRDefault="00C424D1" w:rsidP="00C424D1">
      <w:pPr>
        <w:autoSpaceDE w:val="0"/>
        <w:autoSpaceDN w:val="0"/>
        <w:adjustRightInd w:val="0"/>
        <w:jc w:val="both"/>
        <w:rPr>
          <w:rFonts w:ascii="MinionPro-Regular" w:hAnsi="MinionPro-Regular" w:cs="MinionPro-Regular"/>
        </w:rPr>
      </w:pPr>
      <w:r>
        <w:rPr>
          <w:rFonts w:ascii="MinionPro-Regular" w:hAnsi="MinionPro-Regular" w:cs="MinionPro-Regular"/>
        </w:rPr>
        <w:t>Në anketim morrën pjesë</w:t>
      </w:r>
      <w:r w:rsidRPr="00C304CC">
        <w:rPr>
          <w:rFonts w:ascii="MinionPro-Regular" w:hAnsi="MinionPro-Regular" w:cs="MinionPro-Regular"/>
        </w:rPr>
        <w:t xml:space="preserve"> </w:t>
      </w:r>
      <w:r>
        <w:rPr>
          <w:rFonts w:ascii="MinionPro-Regular" w:hAnsi="MinionPro-Regular" w:cs="MinionPro-Regular"/>
        </w:rPr>
        <w:t>690</w:t>
      </w:r>
      <w:r w:rsidRPr="00C304CC">
        <w:rPr>
          <w:rFonts w:ascii="MinionPro-Regular" w:hAnsi="MinionPro-Regular" w:cs="MinionPro-Regular"/>
        </w:rPr>
        <w:t xml:space="preserve"> </w:t>
      </w:r>
      <w:r>
        <w:rPr>
          <w:rFonts w:ascii="MinionPro-Regular" w:hAnsi="MinionPro-Regular" w:cs="MinionPro-Regular"/>
        </w:rPr>
        <w:t>qytetarë</w:t>
      </w:r>
      <w:r w:rsidRPr="00C304CC">
        <w:rPr>
          <w:rFonts w:ascii="MinionPro-Regular" w:hAnsi="MinionPro-Regular" w:cs="MinionPro-Regular"/>
        </w:rPr>
        <w:t xml:space="preserve"> nga qyteti i Vitis</w:t>
      </w:r>
      <w:r>
        <w:rPr>
          <w:rFonts w:ascii="MinionPro-Regular" w:hAnsi="MinionPro-Regular" w:cs="MinionPro-Regular"/>
        </w:rPr>
        <w:t>ë</w:t>
      </w:r>
      <w:r w:rsidRPr="00C304CC">
        <w:rPr>
          <w:rFonts w:ascii="MinionPro-Regular" w:hAnsi="MinionPro-Regular" w:cs="MinionPro-Regular"/>
        </w:rPr>
        <w:t xml:space="preserve"> dhe nga 4 fshatra te </w:t>
      </w:r>
      <w:r w:rsidR="00E37D56" w:rsidRPr="00C304CC">
        <w:rPr>
          <w:rFonts w:ascii="MinionPro-Regular" w:hAnsi="MinionPro-Regular" w:cs="MinionPro-Regular"/>
        </w:rPr>
        <w:t>Komunës</w:t>
      </w:r>
      <w:r w:rsidRPr="00C304CC">
        <w:rPr>
          <w:rFonts w:ascii="MinionPro-Regular" w:hAnsi="MinionPro-Regular" w:cs="MinionPro-Regular"/>
        </w:rPr>
        <w:t xml:space="preserve"> se Vitis</w:t>
      </w:r>
      <w:r>
        <w:rPr>
          <w:rFonts w:ascii="MinionPro-Regular" w:hAnsi="MinionPro-Regular" w:cs="MinionPro-Regular"/>
        </w:rPr>
        <w:t>ë</w:t>
      </w:r>
      <w:r w:rsidRPr="00C304CC">
        <w:rPr>
          <w:rFonts w:ascii="MinionPro-Regular" w:hAnsi="MinionPro-Regular" w:cs="MinionPro-Regular"/>
        </w:rPr>
        <w:t xml:space="preserve"> ( Pozheran, Kabash, Smir</w:t>
      </w:r>
      <w:r>
        <w:rPr>
          <w:rFonts w:ascii="MinionPro-Regular" w:hAnsi="MinionPro-Regular" w:cs="MinionPro-Regular"/>
        </w:rPr>
        <w:t>ë</w:t>
      </w:r>
      <w:r w:rsidRPr="00C304CC">
        <w:rPr>
          <w:rFonts w:ascii="MinionPro-Regular" w:hAnsi="MinionPro-Regular" w:cs="MinionPro-Regular"/>
        </w:rPr>
        <w:t xml:space="preserve"> dhe Stub</w:t>
      </w:r>
      <w:r>
        <w:rPr>
          <w:rFonts w:ascii="MinionPro-Regular" w:hAnsi="MinionPro-Regular" w:cs="MinionPro-Regular"/>
        </w:rPr>
        <w:t>ë</w:t>
      </w:r>
      <w:r w:rsidRPr="00C304CC">
        <w:rPr>
          <w:rFonts w:ascii="MinionPro-Regular" w:hAnsi="MinionPro-Regular" w:cs="MinionPro-Regular"/>
        </w:rPr>
        <w:t>ll e Ep</w:t>
      </w:r>
      <w:r>
        <w:rPr>
          <w:rFonts w:ascii="MinionPro-Regular" w:hAnsi="MinionPro-Regular" w:cs="MinionPro-Regular"/>
        </w:rPr>
        <w:t>ë</w:t>
      </w:r>
      <w:r w:rsidRPr="00C304CC">
        <w:rPr>
          <w:rFonts w:ascii="MinionPro-Regular" w:hAnsi="MinionPro-Regular" w:cs="MinionPro-Regular"/>
        </w:rPr>
        <w:t xml:space="preserve">rme ). Numri </w:t>
      </w:r>
      <w:r>
        <w:rPr>
          <w:rFonts w:ascii="MinionPro-Regular" w:hAnsi="MinionPro-Regular" w:cs="MinionPro-Regular"/>
        </w:rPr>
        <w:t>i</w:t>
      </w:r>
      <w:r w:rsidRPr="00C304CC">
        <w:rPr>
          <w:rFonts w:ascii="MinionPro-Regular" w:hAnsi="MinionPro-Regular" w:cs="MinionPro-Regular"/>
        </w:rPr>
        <w:t xml:space="preserve"> t</w:t>
      </w:r>
      <w:r>
        <w:rPr>
          <w:rFonts w:ascii="MinionPro-Regular" w:hAnsi="MinionPro-Regular" w:cs="MinionPro-Regular"/>
        </w:rPr>
        <w:t>ë</w:t>
      </w:r>
      <w:r w:rsidRPr="00C304CC">
        <w:rPr>
          <w:rFonts w:ascii="MinionPro-Regular" w:hAnsi="MinionPro-Regular" w:cs="MinionPro-Regular"/>
        </w:rPr>
        <w:t xml:space="preserve"> anketuarve n</w:t>
      </w:r>
      <w:r>
        <w:rPr>
          <w:rFonts w:ascii="MinionPro-Regular" w:hAnsi="MinionPro-Regular" w:cs="MinionPro-Regular"/>
        </w:rPr>
        <w:t>ë</w:t>
      </w:r>
      <w:r w:rsidRPr="00C304CC">
        <w:rPr>
          <w:rFonts w:ascii="MinionPro-Regular" w:hAnsi="MinionPro-Regular" w:cs="MinionPro-Regular"/>
        </w:rPr>
        <w:t xml:space="preserve"> qytet </w:t>
      </w:r>
      <w:r>
        <w:rPr>
          <w:rFonts w:ascii="MinionPro-Regular" w:hAnsi="MinionPro-Regular" w:cs="MinionPro-Regular"/>
        </w:rPr>
        <w:t>ishte</w:t>
      </w:r>
      <w:r w:rsidRPr="00C304CC">
        <w:rPr>
          <w:rFonts w:ascii="MinionPro-Regular" w:hAnsi="MinionPro-Regular" w:cs="MinionPro-Regular"/>
        </w:rPr>
        <w:t xml:space="preserve"> n</w:t>
      </w:r>
      <w:r>
        <w:rPr>
          <w:rFonts w:ascii="MinionPro-Regular" w:hAnsi="MinionPro-Regular" w:cs="MinionPro-Regular"/>
        </w:rPr>
        <w:t>ë</w:t>
      </w:r>
      <w:r w:rsidRPr="00C304CC">
        <w:rPr>
          <w:rFonts w:ascii="MinionPro-Regular" w:hAnsi="MinionPro-Regular" w:cs="MinionPro-Regular"/>
        </w:rPr>
        <w:t xml:space="preserve"> proporcion t</w:t>
      </w:r>
      <w:r>
        <w:rPr>
          <w:rFonts w:ascii="MinionPro-Regular" w:hAnsi="MinionPro-Regular" w:cs="MinionPro-Regular"/>
        </w:rPr>
        <w:t>ë</w:t>
      </w:r>
      <w:r w:rsidRPr="00C304CC">
        <w:rPr>
          <w:rFonts w:ascii="MinionPro-Regular" w:hAnsi="MinionPro-Regular" w:cs="MinionPro-Regular"/>
        </w:rPr>
        <w:t xml:space="preserve"> nj</w:t>
      </w:r>
      <w:r>
        <w:rPr>
          <w:rFonts w:ascii="MinionPro-Regular" w:hAnsi="MinionPro-Regular" w:cs="MinionPro-Regular"/>
        </w:rPr>
        <w:t>ë</w:t>
      </w:r>
      <w:r w:rsidRPr="00C304CC">
        <w:rPr>
          <w:rFonts w:ascii="MinionPro-Regular" w:hAnsi="MinionPro-Regular" w:cs="MinionPro-Regular"/>
        </w:rPr>
        <w:t>jt</w:t>
      </w:r>
      <w:r>
        <w:rPr>
          <w:rFonts w:ascii="MinionPro-Regular" w:hAnsi="MinionPro-Regular" w:cs="MinionPro-Regular"/>
        </w:rPr>
        <w:t>ë</w:t>
      </w:r>
      <w:r w:rsidRPr="00C304CC">
        <w:rPr>
          <w:rFonts w:ascii="MinionPro-Regular" w:hAnsi="MinionPro-Regular" w:cs="MinionPro-Regular"/>
        </w:rPr>
        <w:t xml:space="preserve"> me t</w:t>
      </w:r>
      <w:r>
        <w:rPr>
          <w:rFonts w:ascii="MinionPro-Regular" w:hAnsi="MinionPro-Regular" w:cs="MinionPro-Regular"/>
        </w:rPr>
        <w:t>ë</w:t>
      </w:r>
      <w:r w:rsidRPr="00C304CC">
        <w:rPr>
          <w:rFonts w:ascii="MinionPro-Regular" w:hAnsi="MinionPro-Regular" w:cs="MinionPro-Regular"/>
        </w:rPr>
        <w:t xml:space="preserve"> anketuarit n</w:t>
      </w:r>
      <w:r>
        <w:rPr>
          <w:rFonts w:ascii="MinionPro-Regular" w:hAnsi="MinionPro-Regular" w:cs="MinionPro-Regular"/>
        </w:rPr>
        <w:t>ë</w:t>
      </w:r>
      <w:r w:rsidRPr="00C304CC">
        <w:rPr>
          <w:rFonts w:ascii="MinionPro-Regular" w:hAnsi="MinionPro-Regular" w:cs="MinionPro-Regular"/>
        </w:rPr>
        <w:t xml:space="preserve"> fshatra.</w:t>
      </w:r>
    </w:p>
    <w:p w:rsidR="00C424D1" w:rsidRDefault="00E37D56" w:rsidP="00C424D1">
      <w:pPr>
        <w:autoSpaceDE w:val="0"/>
        <w:autoSpaceDN w:val="0"/>
        <w:adjustRightInd w:val="0"/>
        <w:rPr>
          <w:rFonts w:ascii="MinionPro-Regular" w:hAnsi="MinionPro-Regular" w:cs="MinionPro-Regular"/>
        </w:rPr>
      </w:pPr>
      <w:r w:rsidRPr="00C304CC">
        <w:rPr>
          <w:rFonts w:ascii="MinionPro-Regular" w:hAnsi="MinionPro-Regular" w:cs="MinionPro-Regular"/>
        </w:rPr>
        <w:t>Përbërja</w:t>
      </w:r>
      <w:r w:rsidR="00C424D1" w:rsidRPr="00C304CC">
        <w:rPr>
          <w:rFonts w:ascii="MinionPro-Regular" w:hAnsi="MinionPro-Regular" w:cs="MinionPro-Regular"/>
        </w:rPr>
        <w:t xml:space="preserve"> </w:t>
      </w:r>
      <w:r w:rsidR="00C424D1">
        <w:rPr>
          <w:rFonts w:ascii="MinionPro-Regular" w:hAnsi="MinionPro-Regular" w:cs="MinionPro-Regular"/>
        </w:rPr>
        <w:t>kishte</w:t>
      </w:r>
      <w:r w:rsidR="00C424D1" w:rsidRPr="00C304CC">
        <w:rPr>
          <w:rFonts w:ascii="MinionPro-Regular" w:hAnsi="MinionPro-Regular" w:cs="MinionPro-Regular"/>
        </w:rPr>
        <w:t xml:space="preserve"> </w:t>
      </w:r>
      <w:r w:rsidRPr="00C304CC">
        <w:rPr>
          <w:rFonts w:ascii="MinionPro-Regular" w:hAnsi="MinionPro-Regular" w:cs="MinionPro-Regular"/>
        </w:rPr>
        <w:t>përfaqësim</w:t>
      </w:r>
      <w:r w:rsidR="00C424D1" w:rsidRPr="00C304CC">
        <w:rPr>
          <w:rFonts w:ascii="MinionPro-Regular" w:hAnsi="MinionPro-Regular" w:cs="MinionPro-Regular"/>
        </w:rPr>
        <w:t xml:space="preserve"> te duhur gjinor </w:t>
      </w:r>
      <w:r w:rsidR="00C424D1">
        <w:rPr>
          <w:rFonts w:ascii="MinionPro-Regular" w:hAnsi="MinionPro-Regular" w:cs="MinionPro-Regular"/>
        </w:rPr>
        <w:t>415</w:t>
      </w:r>
      <w:r w:rsidR="00C424D1" w:rsidRPr="00C304CC">
        <w:rPr>
          <w:rFonts w:ascii="MinionPro-Regular" w:hAnsi="MinionPro-Regular" w:cs="MinionPro-Regular"/>
        </w:rPr>
        <w:t xml:space="preserve"> (</w:t>
      </w:r>
      <w:r w:rsidR="00C424D1">
        <w:rPr>
          <w:rFonts w:ascii="MinionPro-Regular" w:hAnsi="MinionPro-Regular" w:cs="MinionPro-Regular"/>
        </w:rPr>
        <w:t>60%) meshkuj dhe 275</w:t>
      </w:r>
      <w:r w:rsidR="00C424D1" w:rsidRPr="00C304CC">
        <w:rPr>
          <w:rFonts w:ascii="MinionPro-Regular" w:hAnsi="MinionPro-Regular" w:cs="MinionPro-Regular"/>
        </w:rPr>
        <w:t xml:space="preserve"> (</w:t>
      </w:r>
      <w:r w:rsidR="00C424D1">
        <w:rPr>
          <w:rFonts w:ascii="MinionPro-Regular" w:hAnsi="MinionPro-Regular" w:cs="MinionPro-Regular"/>
        </w:rPr>
        <w:t>40%) gra</w:t>
      </w:r>
      <w:r w:rsidR="00C424D1" w:rsidRPr="00C304CC">
        <w:rPr>
          <w:rFonts w:ascii="MinionPro-Regular" w:hAnsi="MinionPro-Regular" w:cs="MinionPro-Regular"/>
        </w:rPr>
        <w:t xml:space="preserve">, si dhe </w:t>
      </w:r>
      <w:r w:rsidRPr="00C304CC">
        <w:rPr>
          <w:rFonts w:ascii="MinionPro-Regular" w:hAnsi="MinionPro-Regular" w:cs="MinionPro-Regular"/>
        </w:rPr>
        <w:t>përfaqësim</w:t>
      </w:r>
      <w:r w:rsidR="00C424D1" w:rsidRPr="00C304CC">
        <w:rPr>
          <w:rFonts w:ascii="MinionPro-Regular" w:hAnsi="MinionPro-Regular" w:cs="MinionPro-Regular"/>
        </w:rPr>
        <w:t xml:space="preserve"> te duhur etnik serb</w:t>
      </w:r>
      <w:r w:rsidR="00C424D1">
        <w:rPr>
          <w:rFonts w:ascii="MinionPro-Regular" w:hAnsi="MinionPro-Regular" w:cs="MinionPro-Regular"/>
        </w:rPr>
        <w:t xml:space="preserve"> 21 apo 3 %</w:t>
      </w:r>
      <w:r w:rsidR="00C424D1" w:rsidRPr="00C304CC">
        <w:rPr>
          <w:rFonts w:ascii="MinionPro-Regular" w:hAnsi="MinionPro-Regular" w:cs="MinionPro-Regular"/>
        </w:rPr>
        <w:t>,</w:t>
      </w:r>
      <w:r w:rsidR="00C424D1">
        <w:rPr>
          <w:rFonts w:ascii="MinionPro-Regular" w:hAnsi="MinionPro-Regular" w:cs="MinionPro-Regular"/>
        </w:rPr>
        <w:t xml:space="preserve"> 1% </w:t>
      </w:r>
      <w:r w:rsidR="00C424D1" w:rsidRPr="00C304CC">
        <w:rPr>
          <w:rFonts w:ascii="MinionPro-Regular" w:hAnsi="MinionPro-Regular" w:cs="MinionPro-Regular"/>
        </w:rPr>
        <w:t>rome</w:t>
      </w:r>
      <w:r w:rsidR="00C424D1">
        <w:rPr>
          <w:rFonts w:ascii="MinionPro-Regular" w:hAnsi="MinionPro-Regular" w:cs="MinionPro-Regular"/>
        </w:rPr>
        <w:t>/ashkalinj apo</w:t>
      </w:r>
      <w:r w:rsidR="00C424D1" w:rsidRPr="00C304CC">
        <w:rPr>
          <w:rFonts w:ascii="MinionPro-Regular" w:hAnsi="MinionPro-Regular" w:cs="MinionPro-Regular"/>
        </w:rPr>
        <w:t xml:space="preserve"> </w:t>
      </w:r>
      <w:r w:rsidR="00C424D1">
        <w:rPr>
          <w:rFonts w:ascii="MinionPro-Regular" w:hAnsi="MinionPro-Regular" w:cs="MinionPro-Regular"/>
        </w:rPr>
        <w:t xml:space="preserve">7, </w:t>
      </w:r>
      <w:r w:rsidR="00C424D1" w:rsidRPr="00C304CC">
        <w:rPr>
          <w:rFonts w:ascii="MinionPro-Regular" w:hAnsi="MinionPro-Regular" w:cs="MinionPro-Regular"/>
        </w:rPr>
        <w:t xml:space="preserve">e cila </w:t>
      </w:r>
      <w:r w:rsidRPr="00C304CC">
        <w:rPr>
          <w:rFonts w:ascii="MinionPro-Regular" w:hAnsi="MinionPro-Regular" w:cs="MinionPro-Regular"/>
        </w:rPr>
        <w:t>është</w:t>
      </w:r>
      <w:r w:rsidR="00C424D1" w:rsidRPr="00C304CC">
        <w:rPr>
          <w:rFonts w:ascii="MinionPro-Regular" w:hAnsi="MinionPro-Regular" w:cs="MinionPro-Regular"/>
        </w:rPr>
        <w:t xml:space="preserve"> ne pajtim me </w:t>
      </w:r>
      <w:r w:rsidRPr="00C304CC">
        <w:rPr>
          <w:rFonts w:ascii="MinionPro-Regular" w:hAnsi="MinionPro-Regular" w:cs="MinionPro-Regular"/>
        </w:rPr>
        <w:t>përbërjen</w:t>
      </w:r>
      <w:r w:rsidR="00C424D1" w:rsidRPr="00C304CC">
        <w:rPr>
          <w:rFonts w:ascii="MinionPro-Regular" w:hAnsi="MinionPro-Regular" w:cs="MinionPro-Regular"/>
        </w:rPr>
        <w:t xml:space="preserve"> etnike</w:t>
      </w:r>
      <w:r w:rsidR="00C424D1">
        <w:rPr>
          <w:rFonts w:ascii="MinionPro-Regular" w:hAnsi="MinionPro-Regular" w:cs="MinionPro-Regular"/>
        </w:rPr>
        <w:t xml:space="preserve"> dhe gjinore të </w:t>
      </w:r>
      <w:r>
        <w:rPr>
          <w:rFonts w:ascii="MinionPro-Regular" w:hAnsi="MinionPro-Regular" w:cs="MinionPro-Regular"/>
        </w:rPr>
        <w:t>qytetarëve</w:t>
      </w:r>
      <w:r w:rsidR="00C424D1">
        <w:rPr>
          <w:rFonts w:ascii="MinionPro-Regular" w:hAnsi="MinionPro-Regular" w:cs="MinionPro-Regular"/>
        </w:rPr>
        <w:t xml:space="preserve"> që do të intervistohen (numrit të tërësishëm )</w:t>
      </w:r>
      <w:r w:rsidR="00C424D1" w:rsidRPr="00C304CC">
        <w:rPr>
          <w:rFonts w:ascii="MinionPro-Regular" w:hAnsi="MinionPro-Regular" w:cs="MinionPro-Regular"/>
        </w:rPr>
        <w:t>.  Pjesa me e madhe nga te anketuar</w:t>
      </w:r>
      <w:r w:rsidR="00C424D1">
        <w:rPr>
          <w:rFonts w:ascii="MinionPro-Regular" w:hAnsi="MinionPro-Regular" w:cs="MinionPro-Regular"/>
        </w:rPr>
        <w:t>ve</w:t>
      </w:r>
      <w:r w:rsidR="00C424D1" w:rsidRPr="00C304CC">
        <w:rPr>
          <w:rFonts w:ascii="MinionPro-Regular" w:hAnsi="MinionPro-Regular" w:cs="MinionPro-Regular"/>
        </w:rPr>
        <w:t xml:space="preserve"> do t</w:t>
      </w:r>
      <w:r w:rsidR="00C424D1">
        <w:rPr>
          <w:rFonts w:ascii="MinionPro-Regular" w:hAnsi="MinionPro-Regular" w:cs="MinionPro-Regular"/>
        </w:rPr>
        <w:t>ë</w:t>
      </w:r>
      <w:r w:rsidR="00C424D1" w:rsidRPr="00C304CC">
        <w:rPr>
          <w:rFonts w:ascii="MinionPro-Regular" w:hAnsi="MinionPro-Regular" w:cs="MinionPro-Regular"/>
        </w:rPr>
        <w:t xml:space="preserve"> jen</w:t>
      </w:r>
      <w:r w:rsidR="00C424D1">
        <w:rPr>
          <w:rFonts w:ascii="MinionPro-Regular" w:hAnsi="MinionPro-Regular" w:cs="MinionPro-Regular"/>
        </w:rPr>
        <w:t>ë</w:t>
      </w:r>
      <w:r w:rsidR="00C424D1" w:rsidRPr="00C304CC">
        <w:rPr>
          <w:rFonts w:ascii="MinionPro-Regular" w:hAnsi="MinionPro-Regular" w:cs="MinionPro-Regular"/>
        </w:rPr>
        <w:t xml:space="preserve">  te </w:t>
      </w:r>
      <w:r w:rsidRPr="00C304CC">
        <w:rPr>
          <w:rFonts w:ascii="MinionPro-Regular" w:hAnsi="MinionPro-Regular" w:cs="MinionPro-Regular"/>
        </w:rPr>
        <w:t>moshës</w:t>
      </w:r>
      <w:r w:rsidR="00C424D1" w:rsidRPr="00C304CC">
        <w:rPr>
          <w:rFonts w:ascii="MinionPro-Regular" w:hAnsi="MinionPro-Regular" w:cs="MinionPro-Regular"/>
        </w:rPr>
        <w:t xml:space="preserve"> prej 2</w:t>
      </w:r>
      <w:r w:rsidR="00C424D1">
        <w:rPr>
          <w:rFonts w:ascii="MinionPro-Regular" w:hAnsi="MinionPro-Regular" w:cs="MinionPro-Regular"/>
        </w:rPr>
        <w:t>1</w:t>
      </w:r>
      <w:r w:rsidR="00C424D1" w:rsidRPr="00C304CC">
        <w:rPr>
          <w:rFonts w:ascii="MinionPro-Regular" w:hAnsi="MinionPro-Regular" w:cs="MinionPro-Regular"/>
        </w:rPr>
        <w:t xml:space="preserve"> deri ne </w:t>
      </w:r>
      <w:r w:rsidR="00C424D1">
        <w:rPr>
          <w:rFonts w:ascii="MinionPro-Regular" w:hAnsi="MinionPro-Regular" w:cs="MinionPro-Regular"/>
        </w:rPr>
        <w:t>5</w:t>
      </w:r>
      <w:r w:rsidR="00C424D1" w:rsidRPr="00C304CC">
        <w:rPr>
          <w:rFonts w:ascii="MinionPro-Regular" w:hAnsi="MinionPro-Regular" w:cs="MinionPro-Regular"/>
        </w:rPr>
        <w:t xml:space="preserve">5 </w:t>
      </w:r>
      <w:r w:rsidRPr="00C304CC">
        <w:rPr>
          <w:rFonts w:ascii="MinionPro-Regular" w:hAnsi="MinionPro-Regular" w:cs="MinionPro-Regular"/>
        </w:rPr>
        <w:t>vjeç</w:t>
      </w:r>
      <w:r w:rsidR="00C424D1" w:rsidRPr="00C304CC">
        <w:rPr>
          <w:rFonts w:ascii="MinionPro-Regular" w:hAnsi="MinionPro-Regular" w:cs="MinionPro-Regular"/>
        </w:rPr>
        <w:t xml:space="preserve">, derisa numri me i </w:t>
      </w:r>
      <w:r w:rsidRPr="00C304CC">
        <w:rPr>
          <w:rFonts w:ascii="MinionPro-Regular" w:hAnsi="MinionPro-Regular" w:cs="MinionPro-Regular"/>
        </w:rPr>
        <w:t>vogël</w:t>
      </w:r>
      <w:r w:rsidR="00C424D1" w:rsidRPr="00C304CC">
        <w:rPr>
          <w:rFonts w:ascii="MinionPro-Regular" w:hAnsi="MinionPro-Regular" w:cs="MinionPro-Regular"/>
        </w:rPr>
        <w:t xml:space="preserve"> </w:t>
      </w:r>
      <w:r w:rsidR="00C424D1">
        <w:rPr>
          <w:rFonts w:ascii="MinionPro-Regular" w:hAnsi="MinionPro-Regular" w:cs="MinionPro-Regular"/>
        </w:rPr>
        <w:t>ishin</w:t>
      </w:r>
      <w:r w:rsidR="00C424D1" w:rsidRPr="00C304CC">
        <w:rPr>
          <w:rFonts w:ascii="MinionPro-Regular" w:hAnsi="MinionPro-Regular" w:cs="MinionPro-Regular"/>
        </w:rPr>
        <w:t xml:space="preserve"> mbi 5</w:t>
      </w:r>
      <w:r w:rsidR="00C424D1">
        <w:rPr>
          <w:rFonts w:ascii="MinionPro-Regular" w:hAnsi="MinionPro-Regular" w:cs="MinionPro-Regular"/>
        </w:rPr>
        <w:t>5</w:t>
      </w:r>
      <w:r w:rsidR="00C424D1" w:rsidRPr="00C304CC">
        <w:rPr>
          <w:rFonts w:ascii="MinionPro-Regular" w:hAnsi="MinionPro-Regular" w:cs="MinionPro-Regular"/>
        </w:rPr>
        <w:t xml:space="preserve"> vje</w:t>
      </w:r>
      <w:r w:rsidR="00C424D1">
        <w:rPr>
          <w:rFonts w:ascii="MinionPro-Regular" w:hAnsi="MinionPro-Regular" w:cs="MinionPro-Regular"/>
        </w:rPr>
        <w:t>ç</w:t>
      </w:r>
      <w:r w:rsidR="00C424D1" w:rsidRPr="00C304CC">
        <w:rPr>
          <w:rFonts w:ascii="MinionPro-Regular" w:hAnsi="MinionPro-Regular" w:cs="MinionPro-Regular"/>
        </w:rPr>
        <w:t xml:space="preserve">. Trendi i </w:t>
      </w:r>
      <w:r w:rsidRPr="00C304CC">
        <w:rPr>
          <w:rFonts w:ascii="MinionPro-Regular" w:hAnsi="MinionPro-Regular" w:cs="MinionPro-Regular"/>
        </w:rPr>
        <w:t>njëjtë</w:t>
      </w:r>
      <w:r w:rsidR="00C424D1" w:rsidRPr="00C304CC">
        <w:rPr>
          <w:rFonts w:ascii="MinionPro-Regular" w:hAnsi="MinionPro-Regular" w:cs="MinionPro-Regular"/>
        </w:rPr>
        <w:t xml:space="preserve"> vlen</w:t>
      </w:r>
      <w:r w:rsidR="00C424D1">
        <w:rPr>
          <w:rFonts w:ascii="MinionPro-Regular" w:hAnsi="MinionPro-Regular" w:cs="MinionPro-Regular"/>
        </w:rPr>
        <w:t>te</w:t>
      </w:r>
      <w:r w:rsidR="00C424D1" w:rsidRPr="00C304CC">
        <w:rPr>
          <w:rFonts w:ascii="MinionPro-Regular" w:hAnsi="MinionPro-Regular" w:cs="MinionPro-Regular"/>
        </w:rPr>
        <w:t xml:space="preserve"> </w:t>
      </w:r>
      <w:r w:rsidRPr="00C304CC">
        <w:rPr>
          <w:rFonts w:ascii="MinionPro-Regular" w:hAnsi="MinionPro-Regular" w:cs="MinionPro-Regular"/>
        </w:rPr>
        <w:t>për</w:t>
      </w:r>
      <w:r w:rsidR="00C424D1" w:rsidRPr="00C304CC">
        <w:rPr>
          <w:rFonts w:ascii="MinionPro-Regular" w:hAnsi="MinionPro-Regular" w:cs="MinionPro-Regular"/>
        </w:rPr>
        <w:t xml:space="preserve"> te dy </w:t>
      </w:r>
      <w:r w:rsidRPr="00C304CC">
        <w:rPr>
          <w:rFonts w:ascii="MinionPro-Regular" w:hAnsi="MinionPro-Regular" w:cs="MinionPro-Regular"/>
        </w:rPr>
        <w:t>gjinitë</w:t>
      </w:r>
      <w:r w:rsidR="00C424D1">
        <w:rPr>
          <w:rFonts w:ascii="MinionPro-Regular" w:hAnsi="MinionPro-Regular" w:cs="MinionPro-Regular"/>
        </w:rPr>
        <w:t xml:space="preserve"> dhe etnitë.</w:t>
      </w:r>
    </w:p>
    <w:p w:rsidR="00C424D1" w:rsidRDefault="00C424D1" w:rsidP="00C424D1">
      <w:pPr>
        <w:autoSpaceDE w:val="0"/>
        <w:autoSpaceDN w:val="0"/>
        <w:adjustRightInd w:val="0"/>
        <w:rPr>
          <w:rFonts w:ascii="MinionPro-Regular" w:hAnsi="MinionPro-Regular" w:cs="MinionPro-Regular"/>
        </w:rPr>
      </w:pPr>
      <w:r>
        <w:rPr>
          <w:rFonts w:ascii="MinionPro-Regular" w:hAnsi="MinionPro-Regular" w:cs="MinionPro-Regular"/>
        </w:rPr>
        <w:t>Personat e kontraktuar nga Komuna për zbatimin e anketimit, ishin:</w:t>
      </w:r>
    </w:p>
    <w:p w:rsidR="00C424D1" w:rsidRDefault="00C424D1" w:rsidP="00C424D1">
      <w:pPr>
        <w:pStyle w:val="ListParagraph"/>
        <w:numPr>
          <w:ilvl w:val="0"/>
          <w:numId w:val="4"/>
        </w:numPr>
        <w:autoSpaceDE w:val="0"/>
        <w:autoSpaceDN w:val="0"/>
        <w:adjustRightInd w:val="0"/>
        <w:rPr>
          <w:rFonts w:ascii="MinionPro-Regular" w:hAnsi="MinionPro-Regular" w:cs="MinionPro-Regular"/>
        </w:rPr>
      </w:pPr>
      <w:r>
        <w:rPr>
          <w:rFonts w:ascii="MinionPro-Regular" w:hAnsi="MinionPro-Regular" w:cs="MinionPro-Regular"/>
        </w:rPr>
        <w:t>Arbenita Islami</w:t>
      </w:r>
    </w:p>
    <w:p w:rsidR="00C424D1" w:rsidRDefault="00C424D1" w:rsidP="00C424D1">
      <w:pPr>
        <w:pStyle w:val="ListParagraph"/>
        <w:numPr>
          <w:ilvl w:val="0"/>
          <w:numId w:val="4"/>
        </w:numPr>
        <w:autoSpaceDE w:val="0"/>
        <w:autoSpaceDN w:val="0"/>
        <w:adjustRightInd w:val="0"/>
        <w:rPr>
          <w:rFonts w:ascii="MinionPro-Regular" w:hAnsi="MinionPro-Regular" w:cs="MinionPro-Regular"/>
        </w:rPr>
      </w:pPr>
      <w:r>
        <w:rPr>
          <w:rFonts w:ascii="MinionPro-Regular" w:hAnsi="MinionPro-Regular" w:cs="MinionPro-Regular"/>
        </w:rPr>
        <w:t>Leotrim Terziu</w:t>
      </w:r>
    </w:p>
    <w:p w:rsidR="00C424D1" w:rsidRDefault="00C424D1" w:rsidP="00C424D1">
      <w:pPr>
        <w:pStyle w:val="ListParagraph"/>
        <w:numPr>
          <w:ilvl w:val="0"/>
          <w:numId w:val="4"/>
        </w:numPr>
        <w:autoSpaceDE w:val="0"/>
        <w:autoSpaceDN w:val="0"/>
        <w:adjustRightInd w:val="0"/>
        <w:rPr>
          <w:rFonts w:ascii="MinionPro-Regular" w:hAnsi="MinionPro-Regular" w:cs="MinionPro-Regular"/>
        </w:rPr>
      </w:pPr>
      <w:r>
        <w:rPr>
          <w:rFonts w:ascii="MinionPro-Regular" w:hAnsi="MinionPro-Regular" w:cs="MinionPro-Regular"/>
        </w:rPr>
        <w:t>Valentina Zefi</w:t>
      </w:r>
    </w:p>
    <w:p w:rsidR="00C424D1" w:rsidRDefault="00C424D1" w:rsidP="00C424D1">
      <w:pPr>
        <w:pStyle w:val="ListParagraph"/>
        <w:numPr>
          <w:ilvl w:val="0"/>
          <w:numId w:val="4"/>
        </w:numPr>
        <w:autoSpaceDE w:val="0"/>
        <w:autoSpaceDN w:val="0"/>
        <w:adjustRightInd w:val="0"/>
        <w:rPr>
          <w:rFonts w:ascii="MinionPro-Regular" w:hAnsi="MinionPro-Regular" w:cs="MinionPro-Regular"/>
        </w:rPr>
      </w:pPr>
      <w:r>
        <w:rPr>
          <w:rFonts w:ascii="MinionPro-Regular" w:hAnsi="MinionPro-Regular" w:cs="MinionPro-Regular"/>
        </w:rPr>
        <w:t>Kushtrim Haxhiu</w:t>
      </w:r>
    </w:p>
    <w:p w:rsidR="00C424D1" w:rsidRDefault="00C424D1" w:rsidP="00C424D1">
      <w:pPr>
        <w:pStyle w:val="ListParagraph"/>
        <w:numPr>
          <w:ilvl w:val="0"/>
          <w:numId w:val="4"/>
        </w:numPr>
        <w:autoSpaceDE w:val="0"/>
        <w:autoSpaceDN w:val="0"/>
        <w:adjustRightInd w:val="0"/>
        <w:rPr>
          <w:rFonts w:ascii="MinionPro-Regular" w:hAnsi="MinionPro-Regular" w:cs="MinionPro-Regular"/>
        </w:rPr>
      </w:pPr>
      <w:r>
        <w:rPr>
          <w:rFonts w:ascii="MinionPro-Regular" w:hAnsi="MinionPro-Regular" w:cs="MinionPro-Regular"/>
        </w:rPr>
        <w:t>Miranda Zuka</w:t>
      </w:r>
    </w:p>
    <w:p w:rsidR="00C424D1" w:rsidRDefault="00C424D1" w:rsidP="00C424D1">
      <w:pPr>
        <w:autoSpaceDE w:val="0"/>
        <w:autoSpaceDN w:val="0"/>
        <w:adjustRightInd w:val="0"/>
        <w:rPr>
          <w:rFonts w:ascii="MinionPro-Regular" w:hAnsi="MinionPro-Regular" w:cs="MinionPro-Regular"/>
        </w:rPr>
      </w:pPr>
    </w:p>
    <w:p w:rsidR="00C424D1" w:rsidRDefault="00C424D1" w:rsidP="00C424D1">
      <w:pPr>
        <w:autoSpaceDE w:val="0"/>
        <w:autoSpaceDN w:val="0"/>
        <w:adjustRightInd w:val="0"/>
        <w:rPr>
          <w:rFonts w:ascii="MinionPro-Regular" w:hAnsi="MinionPro-Regular" w:cs="MinionPro-Regular"/>
        </w:rPr>
      </w:pPr>
    </w:p>
    <w:p w:rsidR="00C424D1" w:rsidRDefault="00C424D1" w:rsidP="00C424D1">
      <w:pPr>
        <w:autoSpaceDE w:val="0"/>
        <w:autoSpaceDN w:val="0"/>
        <w:adjustRightInd w:val="0"/>
        <w:rPr>
          <w:rFonts w:ascii="MinionPro-Regular" w:hAnsi="MinionPro-Regular" w:cs="MinionPro-Regular"/>
        </w:rPr>
      </w:pPr>
    </w:p>
    <w:p w:rsidR="00C424D1" w:rsidRDefault="00C424D1" w:rsidP="00C424D1">
      <w:pPr>
        <w:autoSpaceDE w:val="0"/>
        <w:autoSpaceDN w:val="0"/>
        <w:adjustRightInd w:val="0"/>
        <w:rPr>
          <w:rFonts w:ascii="MinionPro-Regular" w:hAnsi="MinionPro-Regular" w:cs="MinionPro-Regular"/>
        </w:rPr>
      </w:pPr>
    </w:p>
    <w:p w:rsidR="00C424D1" w:rsidRDefault="00C424D1" w:rsidP="00C424D1">
      <w:pPr>
        <w:autoSpaceDE w:val="0"/>
        <w:autoSpaceDN w:val="0"/>
        <w:adjustRightInd w:val="0"/>
        <w:rPr>
          <w:rFonts w:ascii="MinionPro-Regular" w:hAnsi="MinionPro-Regular" w:cs="MinionPro-Regular"/>
        </w:rPr>
      </w:pPr>
    </w:p>
    <w:p w:rsidR="00C424D1" w:rsidRPr="008A1BD0" w:rsidRDefault="00C424D1" w:rsidP="00C424D1">
      <w:pPr>
        <w:autoSpaceDE w:val="0"/>
        <w:autoSpaceDN w:val="0"/>
        <w:adjustRightInd w:val="0"/>
        <w:rPr>
          <w:rFonts w:ascii="MinionPro-Regular" w:hAnsi="MinionPro-Regular" w:cs="MinionPro-Regular"/>
          <w:b/>
        </w:rPr>
      </w:pPr>
      <w:r w:rsidRPr="008A1BD0">
        <w:rPr>
          <w:rFonts w:ascii="MinionPro-Regular" w:hAnsi="MinionPro-Regular" w:cs="MinionPro-Regular"/>
          <w:b/>
        </w:rPr>
        <w:t>Trajnimet “ Buxhetimi dhe analiza sensitive gjinore”</w:t>
      </w:r>
    </w:p>
    <w:p w:rsidR="00C424D1" w:rsidRPr="008A1BD0" w:rsidRDefault="00C424D1" w:rsidP="00C424D1">
      <w:pPr>
        <w:autoSpaceDE w:val="0"/>
        <w:autoSpaceDN w:val="0"/>
        <w:adjustRightInd w:val="0"/>
        <w:rPr>
          <w:rFonts w:ascii="MinionPro-Regular" w:hAnsi="MinionPro-Regular" w:cs="MinionPro-Regular"/>
          <w:b/>
        </w:rPr>
      </w:pPr>
    </w:p>
    <w:p w:rsidR="00C424D1" w:rsidRPr="004E31F6" w:rsidRDefault="00C424D1" w:rsidP="00C424D1">
      <w:pPr>
        <w:autoSpaceDE w:val="0"/>
        <w:autoSpaceDN w:val="0"/>
        <w:adjustRightInd w:val="0"/>
        <w:jc w:val="both"/>
        <w:rPr>
          <w:rFonts w:ascii="MinionPro-Regular" w:hAnsi="MinionPro-Regular" w:cs="MinionPro-Regular"/>
        </w:rPr>
      </w:pPr>
      <w:r>
        <w:rPr>
          <w:rFonts w:ascii="MinionPro-Regular" w:hAnsi="MinionPro-Regular" w:cs="MinionPro-Regular"/>
        </w:rPr>
        <w:t xml:space="preserve">Tri </w:t>
      </w:r>
      <w:r w:rsidR="00E37D56">
        <w:rPr>
          <w:rFonts w:ascii="MinionPro-Regular" w:hAnsi="MinionPro-Regular" w:cs="MinionPro-Regular"/>
        </w:rPr>
        <w:t>trajnimet</w:t>
      </w:r>
      <w:r>
        <w:rPr>
          <w:rFonts w:ascii="MinionPro-Regular" w:hAnsi="MinionPro-Regular" w:cs="MinionPro-Regular"/>
        </w:rPr>
        <w:t xml:space="preserve"> për buxhetim gjinor, u mbajtën me datë 4, 5 dhe 6 Korrik. </w:t>
      </w:r>
      <w:r w:rsidR="00E37D56">
        <w:rPr>
          <w:rFonts w:ascii="MinionPro-Regular" w:hAnsi="MinionPro-Regular" w:cs="MinionPro-Regular"/>
        </w:rPr>
        <w:t>Përfitues</w:t>
      </w:r>
      <w:r>
        <w:rPr>
          <w:rFonts w:ascii="MinionPro-Regular" w:hAnsi="MinionPro-Regular" w:cs="MinionPro-Regular"/>
        </w:rPr>
        <w:t xml:space="preserve"> nga këto trajnime ishin 75 zyrtarë nga Administrata komunale, kryesisht zyrtarë financiarë, anëtarë të komiteteve të Kuvendit Komunal, përfaqësues nga shëndetësia, qendra sociale dhe arsimi.</w:t>
      </w:r>
    </w:p>
    <w:p w:rsidR="00C424D1" w:rsidRDefault="00C424D1" w:rsidP="00C424D1">
      <w:pPr>
        <w:jc w:val="both"/>
      </w:pPr>
      <w:r>
        <w:t>Temë e këtij trajnimi ishte “ Buxhetimi dhe analiza sensitive gjinore”, ku ligjëratat për këtë trajnim i ofruan ekspertë të fushës së të drejtave të njeriut në përgjithësi dhe të çështjeve gjinore në veçanti.</w:t>
      </w:r>
    </w:p>
    <w:p w:rsidR="00C424D1" w:rsidRDefault="00C424D1" w:rsidP="00C424D1">
      <w:pPr>
        <w:jc w:val="both"/>
      </w:pPr>
      <w:r>
        <w:t>Temat të cilat u shtjelluan gjatë këti</w:t>
      </w:r>
      <w:r w:rsidR="00E37D56">
        <w:t>j</w:t>
      </w:r>
      <w:r>
        <w:t xml:space="preserve"> trajnimi ishin:”Buxhetimi sensitive gjinor” ( Buxheti shtetëror, buxheti vjetor, buxheti komunal, për zhvillimin e ekonomisë, buxhe</w:t>
      </w:r>
      <w:r w:rsidR="00E37D56">
        <w:t>ti për arsimin e kulturën, etj)</w:t>
      </w:r>
      <w:r>
        <w:t>, strategjia e aksesit tradicional dhe atij modern, përvoja të ndryshme në botë rreth buxhetimit gjinor, planifikimet e buxhetimit gjinor ( hapat që duhet ndjekur ), si dhe analiza gjinore e buxheteve.</w:t>
      </w:r>
    </w:p>
    <w:p w:rsidR="00C424D1" w:rsidRDefault="00C424D1" w:rsidP="00C424D1">
      <w:r>
        <w:t xml:space="preserve">Në trajnime u </w:t>
      </w:r>
      <w:r w:rsidR="00E37D56">
        <w:t>organizua</w:t>
      </w:r>
      <w:r>
        <w:t xml:space="preserve"> edhe puna në grupe, ku pjesëmarrësit patën mundësinë që të paraqesin idetë e tyre rreth planifikimit të buxhetimit gjinor.</w:t>
      </w:r>
    </w:p>
    <w:p w:rsidR="00C424D1" w:rsidRDefault="00C424D1" w:rsidP="00C424D1">
      <w:r>
        <w:t xml:space="preserve">Përfitues </w:t>
      </w:r>
    </w:p>
    <w:p w:rsidR="00C424D1" w:rsidRDefault="00C424D1" w:rsidP="00C424D1">
      <w:pPr>
        <w:rPr>
          <w:b/>
        </w:rPr>
      </w:pPr>
    </w:p>
    <w:p w:rsidR="00C424D1" w:rsidRDefault="00C424D1" w:rsidP="00C424D1">
      <w:pPr>
        <w:jc w:val="both"/>
      </w:pPr>
      <w:r>
        <w:t>Progresi i arritur në këto trajnime ishte të kuptuarit e planifikimit të buxhetit në baza gjinore, ku përfitues mund të jenë të dy gjinitë, pra verifikimi i prioriteteve të qytetarëve nga këndvështrimi gjinor si dhe përgatitja e analizës gjinore të buxhetit.</w:t>
      </w:r>
    </w:p>
    <w:p w:rsidR="00C424D1" w:rsidRDefault="00C424D1" w:rsidP="00C424D1">
      <w:pPr>
        <w:rPr>
          <w:b/>
        </w:rPr>
      </w:pPr>
      <w:r>
        <w:t xml:space="preserve">Të gjithë </w:t>
      </w:r>
      <w:r w:rsidR="00E37D56">
        <w:t>pjesëmarrësit</w:t>
      </w:r>
      <w:r>
        <w:t xml:space="preserve"> e vlerësuan trajnimin shumë të rëndësishëm, pasi</w:t>
      </w:r>
      <w:r w:rsidR="00E37D56">
        <w:t xml:space="preserve"> </w:t>
      </w:r>
      <w:r>
        <w:t>që trajnimet e këtij lloji ngrisin kapacitetet e zyrtarëve në hartimin e politikave të reja komunale në avancimin e mëtejmë të barazisë gjinore, pasi</w:t>
      </w:r>
      <w:r w:rsidR="00E37D56">
        <w:t xml:space="preserve"> </w:t>
      </w:r>
      <w:r>
        <w:t>që ata përmes këtyre trajnimeve patën rastin të njoftohen dhe të diskutojnë për planifikimin e buxhetit komunal si dhe shpenzimin e buxhetit.</w:t>
      </w:r>
      <w:r w:rsidR="00E37D56">
        <w:t xml:space="preserve"> P</w:t>
      </w:r>
      <w:r>
        <w:t xml:space="preserve">ati diskutime të shumta rreth </w:t>
      </w:r>
      <w:r w:rsidR="00E37D56">
        <w:t>shpërndarjes</w:t>
      </w:r>
      <w:r>
        <w:t xml:space="preserve"> se buxhetit </w:t>
      </w:r>
      <w:r w:rsidR="00E37D56">
        <w:t>për</w:t>
      </w:r>
      <w:r>
        <w:t xml:space="preserve"> meshkujt dhe femrat.</w:t>
      </w:r>
    </w:p>
    <w:p w:rsidR="00C424D1" w:rsidRDefault="00C424D1" w:rsidP="00C424D1">
      <w:pPr>
        <w:tabs>
          <w:tab w:val="left" w:pos="1680"/>
        </w:tabs>
      </w:pPr>
    </w:p>
    <w:p w:rsidR="00C424D1" w:rsidRDefault="00C424D1" w:rsidP="00C424D1"/>
    <w:p w:rsidR="00C424D1" w:rsidRPr="00463D22" w:rsidRDefault="00C424D1" w:rsidP="00C424D1">
      <w:pPr>
        <w:jc w:val="center"/>
      </w:pPr>
    </w:p>
    <w:p w:rsidR="00C424D1" w:rsidRPr="00222EC9" w:rsidRDefault="00C424D1" w:rsidP="00C424D1">
      <w:pPr>
        <w:jc w:val="center"/>
        <w:rPr>
          <w:b/>
        </w:rPr>
      </w:pPr>
      <w:r w:rsidRPr="00222EC9">
        <w:rPr>
          <w:b/>
        </w:rPr>
        <w:t>Tryez</w:t>
      </w:r>
      <w:r>
        <w:rPr>
          <w:b/>
        </w:rPr>
        <w:t>ë</w:t>
      </w:r>
      <w:r w:rsidRPr="00222EC9">
        <w:rPr>
          <w:b/>
        </w:rPr>
        <w:t xml:space="preserve"> p</w:t>
      </w:r>
      <w:r>
        <w:rPr>
          <w:b/>
        </w:rPr>
        <w:t>ë</w:t>
      </w:r>
      <w:r w:rsidRPr="00222EC9">
        <w:rPr>
          <w:b/>
        </w:rPr>
        <w:t xml:space="preserve">r publikimin e raportit “ </w:t>
      </w:r>
      <w:r w:rsidR="00E37D56" w:rsidRPr="00222EC9">
        <w:rPr>
          <w:b/>
        </w:rPr>
        <w:t>Studim</w:t>
      </w:r>
      <w:r w:rsidRPr="00222EC9">
        <w:rPr>
          <w:b/>
        </w:rPr>
        <w:t xml:space="preserve"> mbi procesin e buxhetimit sensitiv”</w:t>
      </w:r>
    </w:p>
    <w:p w:rsidR="00C424D1" w:rsidRPr="00222EC9" w:rsidRDefault="00C424D1" w:rsidP="00C424D1">
      <w:pPr>
        <w:rPr>
          <w:b/>
        </w:rPr>
      </w:pPr>
    </w:p>
    <w:p w:rsidR="00C424D1" w:rsidRDefault="00C424D1" w:rsidP="00C424D1">
      <w:pPr>
        <w:jc w:val="center"/>
        <w:rPr>
          <w:b/>
        </w:rPr>
      </w:pPr>
    </w:p>
    <w:p w:rsidR="00C424D1" w:rsidRDefault="00C424D1" w:rsidP="00C424D1">
      <w:pPr>
        <w:jc w:val="both"/>
      </w:pPr>
      <w:r w:rsidRPr="00222EC9">
        <w:t>Tryeza u organizua me q</w:t>
      </w:r>
      <w:r>
        <w:t>ë</w:t>
      </w:r>
      <w:r w:rsidRPr="00222EC9">
        <w:t>llim t</w:t>
      </w:r>
      <w:r>
        <w:t>ë</w:t>
      </w:r>
      <w:r w:rsidRPr="00222EC9">
        <w:t xml:space="preserve"> prezantimit t</w:t>
      </w:r>
      <w:r>
        <w:t>ë</w:t>
      </w:r>
      <w:r w:rsidRPr="00222EC9">
        <w:t xml:space="preserve"> raportit “ Studim mbi procesin e buxhetimit </w:t>
      </w:r>
      <w:r>
        <w:t>sensitiv</w:t>
      </w:r>
      <w:r w:rsidRPr="00222EC9">
        <w:t>”, me dat</w:t>
      </w:r>
      <w:r>
        <w:t>ë</w:t>
      </w:r>
      <w:r w:rsidRPr="00222EC9">
        <w:t xml:space="preserve"> 21 Gusht. N</w:t>
      </w:r>
      <w:r>
        <w:t>ë</w:t>
      </w:r>
      <w:r w:rsidRPr="00222EC9">
        <w:t xml:space="preserve"> tryez</w:t>
      </w:r>
      <w:r>
        <w:t>ë</w:t>
      </w:r>
      <w:r w:rsidRPr="00222EC9">
        <w:t xml:space="preserve"> </w:t>
      </w:r>
      <w:r w:rsidR="00E37D56" w:rsidRPr="00222EC9">
        <w:t>morë</w:t>
      </w:r>
      <w:r w:rsidR="00E37D56">
        <w:t>n</w:t>
      </w:r>
      <w:r w:rsidRPr="00222EC9">
        <w:t xml:space="preserve"> pjes</w:t>
      </w:r>
      <w:r>
        <w:t>ë</w:t>
      </w:r>
      <w:r w:rsidRPr="00222EC9">
        <w:t xml:space="preserve"> 14 zyrtar</w:t>
      </w:r>
      <w:r>
        <w:t>ë</w:t>
      </w:r>
      <w:r w:rsidRPr="00222EC9">
        <w:t xml:space="preserve"> komunal</w:t>
      </w:r>
      <w:r>
        <w:t>ë</w:t>
      </w:r>
      <w:r w:rsidRPr="00222EC9">
        <w:t>, kryesisht zyrtar</w:t>
      </w:r>
      <w:r>
        <w:t>ë</w:t>
      </w:r>
      <w:r w:rsidRPr="00222EC9">
        <w:t xml:space="preserve"> nga buxheti, arsimi, qendra sociale, bujq</w:t>
      </w:r>
      <w:r>
        <w:t>ë</w:t>
      </w:r>
      <w:r w:rsidRPr="00222EC9">
        <w:t>sia, etj.</w:t>
      </w:r>
    </w:p>
    <w:p w:rsidR="00C424D1" w:rsidRDefault="00C424D1" w:rsidP="00C424D1">
      <w:pPr>
        <w:jc w:val="both"/>
      </w:pPr>
      <w:r>
        <w:t>U prezantuan rezultatet e hulumtimit të zbatuar me 690 qytetarë të Komunës së Vitisë, i cili hulumtim kishte të bënte me identifikimin e prioriteteve nga meshkujt dhe femrat e intervistuar me qëllim të hartimit të politikave të reja komunale që do ta avanconin barazinë gjinore.</w:t>
      </w:r>
    </w:p>
    <w:p w:rsidR="00C424D1" w:rsidRDefault="00C424D1" w:rsidP="00C424D1">
      <w:pPr>
        <w:jc w:val="both"/>
      </w:pPr>
      <w:r>
        <w:t xml:space="preserve">Rezultatet e hulumtimit, treguan të gjeturat për të arriturat </w:t>
      </w:r>
      <w:r w:rsidR="00E37D56">
        <w:t>gjegjësisht</w:t>
      </w:r>
      <w:r>
        <w:t xml:space="preserve"> progresin e arritur të qeverisjes komunale në fushën e implementimit të buxhetit në dy vitet e fundit, por njëkohësisht treguan edhe regresin në disa fusha, ku për këtë u ndërtuan edhe disa rekomandime të reja në përgjithësi dhe për avancimin e barazisë gjinore në </w:t>
      </w:r>
      <w:r w:rsidR="00E37D56">
        <w:t>veçanti</w:t>
      </w:r>
      <w:r>
        <w:t>.</w:t>
      </w:r>
    </w:p>
    <w:p w:rsidR="00C424D1" w:rsidRDefault="00C424D1" w:rsidP="00C424D1">
      <w:pPr>
        <w:jc w:val="both"/>
      </w:pPr>
    </w:p>
    <w:p w:rsidR="00C424D1" w:rsidRDefault="00C424D1" w:rsidP="00C424D1">
      <w:pPr>
        <w:jc w:val="both"/>
      </w:pPr>
    </w:p>
    <w:p w:rsidR="00C424D1" w:rsidRDefault="00C424D1" w:rsidP="00C424D1">
      <w:pPr>
        <w:jc w:val="both"/>
      </w:pPr>
    </w:p>
    <w:p w:rsidR="00C424D1" w:rsidRDefault="00C424D1" w:rsidP="00C424D1">
      <w:pPr>
        <w:jc w:val="center"/>
      </w:pPr>
      <w:r w:rsidRPr="007F2457">
        <w:rPr>
          <w:noProof/>
        </w:rPr>
        <w:drawing>
          <wp:inline distT="0" distB="0" distL="0" distR="0">
            <wp:extent cx="3289019" cy="2095500"/>
            <wp:effectExtent l="19050" t="0" r="6631" b="0"/>
            <wp:docPr id="8" name="Picture 1" descr="U publikua raporti Studimi mbi procesin sensitiv dhe përgjegjësit e komunës përmes prizës së qytetar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publikua raporti Studimi mbi procesin sensitiv dhe përgjegjësit e komunës përmes prizës së qytetarit "/>
                    <pic:cNvPicPr>
                      <a:picLocks noChangeAspect="1" noChangeArrowheads="1"/>
                    </pic:cNvPicPr>
                  </pic:nvPicPr>
                  <pic:blipFill>
                    <a:blip r:embed="rId8"/>
                    <a:srcRect/>
                    <a:stretch>
                      <a:fillRect/>
                    </a:stretch>
                  </pic:blipFill>
                  <pic:spPr bwMode="auto">
                    <a:xfrm>
                      <a:off x="0" y="0"/>
                      <a:ext cx="3317969" cy="2113944"/>
                    </a:xfrm>
                    <a:prstGeom prst="rect">
                      <a:avLst/>
                    </a:prstGeom>
                    <a:noFill/>
                    <a:ln w="9525">
                      <a:noFill/>
                      <a:miter lim="800000"/>
                      <a:headEnd/>
                      <a:tailEnd/>
                    </a:ln>
                  </pic:spPr>
                </pic:pic>
              </a:graphicData>
            </a:graphic>
          </wp:inline>
        </w:drawing>
      </w:r>
    </w:p>
    <w:p w:rsidR="00C424D1" w:rsidRDefault="00C424D1" w:rsidP="00C424D1">
      <w:pPr>
        <w:jc w:val="both"/>
      </w:pPr>
    </w:p>
    <w:p w:rsidR="00C424D1" w:rsidRDefault="00C424D1" w:rsidP="00C424D1">
      <w:pPr>
        <w:jc w:val="both"/>
      </w:pPr>
      <w:r>
        <w:t xml:space="preserve">                 ( foto nga Tryeza e publikimit të raportit “ Studim mbi </w:t>
      </w:r>
      <w:r w:rsidR="00E37D56">
        <w:t>procesin</w:t>
      </w:r>
      <w:r>
        <w:t xml:space="preserve"> e buxhetimit sensitive/ZIP)</w:t>
      </w:r>
    </w:p>
    <w:p w:rsidR="00C424D1" w:rsidRDefault="00C424D1" w:rsidP="00C424D1">
      <w:pPr>
        <w:jc w:val="both"/>
      </w:pPr>
    </w:p>
    <w:p w:rsidR="00C424D1" w:rsidRDefault="00C424D1" w:rsidP="00C424D1">
      <w:pPr>
        <w:jc w:val="both"/>
      </w:pPr>
    </w:p>
    <w:p w:rsidR="00C424D1" w:rsidRDefault="00C424D1" w:rsidP="00C424D1">
      <w:pPr>
        <w:jc w:val="both"/>
      </w:pPr>
    </w:p>
    <w:p w:rsidR="00C424D1" w:rsidRDefault="00C424D1" w:rsidP="00C424D1">
      <w:pPr>
        <w:jc w:val="both"/>
      </w:pPr>
    </w:p>
    <w:p w:rsidR="00C424D1" w:rsidRDefault="00C424D1" w:rsidP="00C424D1">
      <w:pPr>
        <w:jc w:val="both"/>
      </w:pPr>
    </w:p>
    <w:p w:rsidR="00C424D1" w:rsidRDefault="00C424D1" w:rsidP="00C424D1">
      <w:pPr>
        <w:jc w:val="both"/>
      </w:pPr>
    </w:p>
    <w:p w:rsidR="00C424D1" w:rsidRDefault="00C424D1" w:rsidP="00C424D1">
      <w:pPr>
        <w:jc w:val="both"/>
      </w:pPr>
    </w:p>
    <w:p w:rsidR="00A64B17" w:rsidRDefault="00A64B17"/>
    <w:sectPr w:rsidR="00A64B17" w:rsidSect="008512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MinionPro-Regula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630"/>
        </w:tabs>
        <w:ind w:left="63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A96AF90E"/>
    <w:lvl w:ilvl="0" w:tplc="43B4D672">
      <w:start w:val="1"/>
      <w:numFmt w:val="bullet"/>
      <w:lvlText w:val=""/>
      <w:lvlJc w:val="left"/>
      <w:pPr>
        <w:tabs>
          <w:tab w:val="num" w:pos="720"/>
        </w:tabs>
        <w:ind w:left="720" w:hanging="360"/>
      </w:pPr>
      <w:rPr>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7F4ADEFC"/>
    <w:lvl w:ilvl="0" w:tplc="072C69C6">
      <w:start w:val="1"/>
      <w:numFmt w:val="bullet"/>
      <w:lvlText w:val=""/>
      <w:lvlJc w:val="left"/>
      <w:pPr>
        <w:tabs>
          <w:tab w:val="num" w:pos="720"/>
        </w:tabs>
        <w:ind w:left="720" w:hanging="360"/>
      </w:pPr>
      <w:rPr>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7F44528"/>
    <w:multiLevelType w:val="hybridMultilevel"/>
    <w:tmpl w:val="1E42337E"/>
    <w:lvl w:ilvl="0" w:tplc="EBC6A234">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492284E"/>
    <w:multiLevelType w:val="hybridMultilevel"/>
    <w:tmpl w:val="9D487D6E"/>
    <w:lvl w:ilvl="0" w:tplc="A7C26BA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7">
    <w:nsid w:val="30294E2E"/>
    <w:multiLevelType w:val="hybridMultilevel"/>
    <w:tmpl w:val="77F2168A"/>
    <w:lvl w:ilvl="0" w:tplc="6F42A2B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5D5937"/>
    <w:multiLevelType w:val="multilevel"/>
    <w:tmpl w:val="210E7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92C3B29"/>
    <w:multiLevelType w:val="hybridMultilevel"/>
    <w:tmpl w:val="0032C7EE"/>
    <w:lvl w:ilvl="0" w:tplc="7B7E1268">
      <w:start w:val="5"/>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5314681"/>
    <w:multiLevelType w:val="hybridMultilevel"/>
    <w:tmpl w:val="E3D28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6B554D"/>
    <w:multiLevelType w:val="multilevel"/>
    <w:tmpl w:val="4DAE7B3A"/>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7BC9203C"/>
    <w:multiLevelType w:val="hybridMultilevel"/>
    <w:tmpl w:val="C1743A18"/>
    <w:lvl w:ilvl="0" w:tplc="5164E20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F1937AC"/>
    <w:multiLevelType w:val="hybridMultilevel"/>
    <w:tmpl w:val="AC98C982"/>
    <w:lvl w:ilvl="0" w:tplc="D9F881D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1"/>
  </w:num>
  <w:num w:numId="6">
    <w:abstractNumId w:val="13"/>
  </w:num>
  <w:num w:numId="7">
    <w:abstractNumId w:val="5"/>
  </w:num>
  <w:num w:numId="8">
    <w:abstractNumId w:val="0"/>
  </w:num>
  <w:num w:numId="9">
    <w:abstractNumId w:val="3"/>
  </w:num>
  <w:num w:numId="10">
    <w:abstractNumId w:val="2"/>
  </w:num>
  <w:num w:numId="11">
    <w:abstractNumId w:val="4"/>
  </w:num>
  <w:num w:numId="12">
    <w:abstractNumId w:val="1"/>
  </w:num>
  <w:num w:numId="13">
    <w:abstractNumId w:val="9"/>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C424D1"/>
    <w:rsid w:val="003349E6"/>
    <w:rsid w:val="008C53A5"/>
    <w:rsid w:val="00A64B17"/>
    <w:rsid w:val="00A7163C"/>
    <w:rsid w:val="00C424D1"/>
    <w:rsid w:val="00CD7381"/>
    <w:rsid w:val="00CE3AA3"/>
    <w:rsid w:val="00E37D56"/>
    <w:rsid w:val="00E84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D1"/>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C424D1"/>
    <w:pPr>
      <w:keepNext/>
      <w:tabs>
        <w:tab w:val="left" w:pos="231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4D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424D1"/>
    <w:rPr>
      <w:rFonts w:ascii="Tahoma" w:hAnsi="Tahoma" w:cs="Tahoma"/>
      <w:sz w:val="16"/>
      <w:szCs w:val="16"/>
    </w:rPr>
  </w:style>
  <w:style w:type="character" w:customStyle="1" w:styleId="BalloonTextChar">
    <w:name w:val="Balloon Text Char"/>
    <w:basedOn w:val="DefaultParagraphFont"/>
    <w:link w:val="BalloonText"/>
    <w:uiPriority w:val="99"/>
    <w:semiHidden/>
    <w:rsid w:val="00C424D1"/>
    <w:rPr>
      <w:rFonts w:ascii="Tahoma" w:eastAsia="Times New Roman" w:hAnsi="Tahoma" w:cs="Tahoma"/>
      <w:sz w:val="16"/>
      <w:szCs w:val="16"/>
    </w:rPr>
  </w:style>
  <w:style w:type="paragraph" w:styleId="ListParagraph">
    <w:name w:val="List Paragraph"/>
    <w:basedOn w:val="Normal"/>
    <w:uiPriority w:val="99"/>
    <w:qFormat/>
    <w:rsid w:val="00C424D1"/>
    <w:pPr>
      <w:ind w:left="720"/>
      <w:contextualSpacing/>
    </w:pPr>
  </w:style>
  <w:style w:type="paragraph" w:styleId="BodyText3">
    <w:name w:val="Body Text 3"/>
    <w:basedOn w:val="Normal"/>
    <w:link w:val="BodyText3Char"/>
    <w:rsid w:val="00C424D1"/>
    <w:pPr>
      <w:spacing w:after="120"/>
    </w:pPr>
    <w:rPr>
      <w:rFonts w:eastAsia="MS Mincho"/>
      <w:sz w:val="16"/>
      <w:szCs w:val="16"/>
    </w:rPr>
  </w:style>
  <w:style w:type="character" w:customStyle="1" w:styleId="BodyText3Char">
    <w:name w:val="Body Text 3 Char"/>
    <w:basedOn w:val="DefaultParagraphFont"/>
    <w:link w:val="BodyText3"/>
    <w:rsid w:val="00C424D1"/>
    <w:rPr>
      <w:rFonts w:ascii="Times New Roman" w:eastAsia="MS Mincho" w:hAnsi="Times New Roman" w:cs="Times New Roman"/>
      <w:sz w:val="16"/>
      <w:szCs w:val="16"/>
    </w:rPr>
  </w:style>
  <w:style w:type="paragraph" w:styleId="Header">
    <w:name w:val="header"/>
    <w:basedOn w:val="Normal"/>
    <w:link w:val="HeaderChar"/>
    <w:uiPriority w:val="99"/>
    <w:semiHidden/>
    <w:unhideWhenUsed/>
    <w:rsid w:val="00C424D1"/>
    <w:pPr>
      <w:tabs>
        <w:tab w:val="center" w:pos="4680"/>
        <w:tab w:val="right" w:pos="9360"/>
      </w:tabs>
    </w:pPr>
  </w:style>
  <w:style w:type="character" w:customStyle="1" w:styleId="HeaderChar">
    <w:name w:val="Header Char"/>
    <w:basedOn w:val="DefaultParagraphFont"/>
    <w:link w:val="Header"/>
    <w:uiPriority w:val="99"/>
    <w:semiHidden/>
    <w:rsid w:val="00C424D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424D1"/>
    <w:pPr>
      <w:tabs>
        <w:tab w:val="center" w:pos="4680"/>
        <w:tab w:val="right" w:pos="9360"/>
      </w:tabs>
    </w:pPr>
  </w:style>
  <w:style w:type="character" w:customStyle="1" w:styleId="FooterChar">
    <w:name w:val="Footer Char"/>
    <w:basedOn w:val="DefaultParagraphFont"/>
    <w:link w:val="Footer"/>
    <w:uiPriority w:val="99"/>
    <w:semiHidden/>
    <w:rsid w:val="00C424D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424D1"/>
    <w:pPr>
      <w:spacing w:after="120"/>
    </w:pPr>
  </w:style>
  <w:style w:type="character" w:customStyle="1" w:styleId="BodyTextChar">
    <w:name w:val="Body Text Char"/>
    <w:basedOn w:val="DefaultParagraphFont"/>
    <w:link w:val="BodyText"/>
    <w:uiPriority w:val="99"/>
    <w:semiHidden/>
    <w:rsid w:val="00C424D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2101</Words>
  <Characters>11978</Characters>
  <Application>Microsoft Office Word</Application>
  <DocSecurity>0</DocSecurity>
  <Lines>99</Lines>
  <Paragraphs>28</Paragraphs>
  <ScaleCrop>false</ScaleCrop>
  <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Ibadete.Hyseni</dc:creator>
  <cp:lastModifiedBy>edi.gusia</cp:lastModifiedBy>
  <cp:revision>4</cp:revision>
  <dcterms:created xsi:type="dcterms:W3CDTF">2013-07-19T07:22:00Z</dcterms:created>
  <dcterms:modified xsi:type="dcterms:W3CDTF">2013-07-19T07:28:00Z</dcterms:modified>
</cp:coreProperties>
</file>