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6" w:rsidRPr="00770E66" w:rsidRDefault="00770E66" w:rsidP="00770E6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5075"/>
          <w:sz w:val="24"/>
          <w:szCs w:val="24"/>
        </w:rPr>
      </w:pPr>
      <w:r w:rsidRPr="00770E66">
        <w:rPr>
          <w:rFonts w:ascii="Tahoma" w:eastAsia="Times New Roman" w:hAnsi="Tahoma" w:cs="Tahoma"/>
          <w:color w:val="335075"/>
          <w:sz w:val="24"/>
          <w:szCs w:val="24"/>
        </w:rPr>
        <w:t>TRYEZË PËR UDHËZIMIN ADMINISTRATIV PËR REGJISTRIMIN E PRONËS SË PËRBASHKËT</w:t>
      </w:r>
    </w:p>
    <w:p w:rsidR="00770E66" w:rsidRPr="00770E66" w:rsidRDefault="00770E66" w:rsidP="00770E66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70E66" w:rsidRPr="00770E66" w:rsidRDefault="00770E66" w:rsidP="00770E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770E66">
        <w:rPr>
          <w:rFonts w:ascii="Tahoma" w:eastAsia="Times New Roman" w:hAnsi="Tahoma" w:cs="Tahoma"/>
          <w:color w:val="000000"/>
          <w:sz w:val="20"/>
          <w:szCs w:val="20"/>
        </w:rPr>
        <w:t>2017-11-20</w:t>
      </w:r>
    </w:p>
    <w:p w:rsidR="00770E66" w:rsidRPr="00770E66" w:rsidRDefault="00770E66" w:rsidP="00770E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70E66" w:rsidRPr="00770E66" w:rsidRDefault="00770E66" w:rsidP="00770E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Ministria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Administratës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Publike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bashkëpunim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me ZBGJ-MAPL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me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mb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shtetje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Agjencionit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Barazi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Gjinore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ka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organizuar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tryezën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përbashkët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ku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është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prezantuar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Udhëzimi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Administrativ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Nr.03/2016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përfitimet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Grave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dhe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Burrave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me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rastin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regjistrimit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pronës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së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paluajtshme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përbashkët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falas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emër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dy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bashkëshortëve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770E66" w:rsidRPr="00770E66" w:rsidRDefault="00770E66" w:rsidP="00770E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70E66" w:rsidRPr="00770E66" w:rsidRDefault="00770E66" w:rsidP="00770E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70E66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këtë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tryezë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pjes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marr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ishin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zyrtar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barazi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gjinore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nga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ministritë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Qeverisë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së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Republikës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së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Kosovës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dhe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zyrtar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ministris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rkat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se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Prezantimin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 U.A 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prezentoi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eks</w:t>
      </w:r>
      <w:r w:rsidR="00DA5AEA">
        <w:rPr>
          <w:rFonts w:ascii="Tahoma" w:eastAsia="Times New Roman" w:hAnsi="Tahoma" w:cs="Tahoma"/>
          <w:color w:val="000000"/>
          <w:sz w:val="20"/>
          <w:szCs w:val="20"/>
        </w:rPr>
        <w:t>perti</w:t>
      </w:r>
      <w:bookmarkStart w:id="0" w:name="_GoBack"/>
      <w:bookmarkEnd w:id="0"/>
      <w:proofErr w:type="spellEnd"/>
      <w:r w:rsidR="00415D7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415D7A">
        <w:rPr>
          <w:rFonts w:ascii="Tahoma" w:eastAsia="Times New Roman" w:hAnsi="Tahoma" w:cs="Tahoma"/>
          <w:color w:val="000000"/>
          <w:sz w:val="20"/>
          <w:szCs w:val="20"/>
        </w:rPr>
        <w:t>nga</w:t>
      </w:r>
      <w:proofErr w:type="spellEnd"/>
      <w:r w:rsidR="00415D7A">
        <w:rPr>
          <w:rFonts w:ascii="Tahoma" w:eastAsia="Times New Roman" w:hAnsi="Tahoma" w:cs="Tahoma"/>
          <w:color w:val="000000"/>
          <w:sz w:val="20"/>
          <w:szCs w:val="20"/>
        </w:rPr>
        <w:t xml:space="preserve"> ABGJ </w:t>
      </w:r>
      <w:proofErr w:type="spellStart"/>
      <w:r w:rsidR="00415D7A">
        <w:rPr>
          <w:rFonts w:ascii="Tahoma" w:eastAsia="Times New Roman" w:hAnsi="Tahoma" w:cs="Tahoma"/>
          <w:color w:val="000000"/>
          <w:sz w:val="20"/>
          <w:szCs w:val="20"/>
        </w:rPr>
        <w:t>zt</w:t>
      </w:r>
      <w:proofErr w:type="spellEnd"/>
      <w:r w:rsidR="00415D7A">
        <w:rPr>
          <w:rFonts w:ascii="Tahoma" w:eastAsia="Times New Roman" w:hAnsi="Tahoma" w:cs="Tahoma"/>
          <w:color w:val="000000"/>
          <w:sz w:val="20"/>
          <w:szCs w:val="20"/>
        </w:rPr>
        <w:t>. Naser Ajeti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Pjes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marr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sit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ndien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lir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zhvillua</w:t>
      </w:r>
      <w:r>
        <w:rPr>
          <w:rFonts w:ascii="Tahoma" w:eastAsia="Times New Roman" w:hAnsi="Tahoma" w:cs="Tahoma"/>
          <w:color w:val="000000"/>
          <w:sz w:val="20"/>
          <w:szCs w:val="20"/>
        </w:rPr>
        <w:t>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debat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l</w:t>
      </w:r>
      <w:r>
        <w:rPr>
          <w:rFonts w:ascii="Tahoma" w:eastAsia="Times New Roman" w:hAnsi="Tahoma" w:cs="Tahoma"/>
          <w:color w:val="000000"/>
          <w:sz w:val="20"/>
          <w:szCs w:val="20"/>
        </w:rPr>
        <w:t>idhur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përparësitë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që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ofron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udhëzim</w:t>
      </w:r>
      <w:r>
        <w:rPr>
          <w:rFonts w:ascii="Tahoma" w:eastAsia="Times New Roman" w:hAnsi="Tahoma" w:cs="Tahoma"/>
          <w:color w:val="000000"/>
          <w:sz w:val="20"/>
          <w:szCs w:val="20"/>
        </w:rPr>
        <w:t>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pronën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por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edhe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mundësitë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regjistrimit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saj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,</w:t>
      </w:r>
      <w:proofErr w:type="gram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falas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deri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muajin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prill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2018.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pranishmet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këtë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tryezë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përgëzuan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MAP-in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këtë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nismë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që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sipas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tyre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ofron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njohuri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dhe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mundësi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që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prona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përbashkët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e </w:t>
      </w:r>
      <w:proofErr w:type="spellStart"/>
      <w:proofErr w:type="gram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dy</w:t>
      </w:r>
      <w:proofErr w:type="spellEnd"/>
      <w:proofErr w:type="gram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bashkëshortëve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regjistrohet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në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harmoni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me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këtë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akt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70E66">
        <w:rPr>
          <w:rFonts w:ascii="Tahoma" w:eastAsia="Times New Roman" w:hAnsi="Tahoma" w:cs="Tahoma"/>
          <w:color w:val="000000"/>
          <w:sz w:val="20"/>
          <w:szCs w:val="20"/>
        </w:rPr>
        <w:t>juridik</w:t>
      </w:r>
      <w:proofErr w:type="spell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>. 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ë</w:t>
      </w:r>
      <w:r>
        <w:rPr>
          <w:rFonts w:ascii="Tahoma" w:eastAsia="Times New Roman" w:hAnsi="Tahoma" w:cs="Tahoma"/>
          <w:color w:val="000000"/>
          <w:sz w:val="20"/>
          <w:szCs w:val="20"/>
        </w:rPr>
        <w:t>rf</w:t>
      </w:r>
      <w:r w:rsidR="007C4463">
        <w:rPr>
          <w:rFonts w:ascii="Tahoma" w:eastAsia="Times New Roman" w:hAnsi="Tahoma" w:cs="Tahoma"/>
          <w:color w:val="000000"/>
          <w:sz w:val="20"/>
          <w:szCs w:val="20"/>
        </w:rPr>
        <w:t>itues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të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këtij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trajnimi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ishin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43 persona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prej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tyre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40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femra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 xml:space="preserve"> e 3 </w:t>
      </w:r>
      <w:proofErr w:type="spellStart"/>
      <w:r w:rsidR="007C4463">
        <w:rPr>
          <w:rFonts w:ascii="Tahoma" w:eastAsia="Times New Roman" w:hAnsi="Tahoma" w:cs="Tahoma"/>
          <w:color w:val="000000"/>
          <w:sz w:val="20"/>
          <w:szCs w:val="20"/>
        </w:rPr>
        <w:t>meshkuj</w:t>
      </w:r>
      <w:proofErr w:type="spellEnd"/>
      <w:r w:rsidR="007C4463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770E66">
        <w:rPr>
          <w:rFonts w:ascii="Tahoma" w:eastAsia="Times New Roman" w:hAnsi="Tahoma" w:cs="Tahoma"/>
          <w:color w:val="000000"/>
          <w:sz w:val="20"/>
          <w:szCs w:val="20"/>
        </w:rPr>
        <w:t xml:space="preserve">  </w:t>
      </w:r>
    </w:p>
    <w:p w:rsidR="00CE37D5" w:rsidRDefault="00AE37F9">
      <w:r w:rsidRPr="00770E66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362BD00D" wp14:editId="49D9627B">
            <wp:extent cx="2879216" cy="2181225"/>
            <wp:effectExtent l="0" t="0" r="0" b="0"/>
            <wp:docPr id="2" name="Picture 2" descr="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49" cy="2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E66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360D35C" wp14:editId="04993895">
            <wp:extent cx="2990850" cy="2150911"/>
            <wp:effectExtent l="0" t="0" r="0" b="1905"/>
            <wp:docPr id="1" name="Picture 1" descr="TRYEZË PËR UDHËZIMIN ADMINISTRATIV PËR REGJISTRIMIN E PRONËS SË PËRBASHKË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YEZË PËR UDHËZIMIN ADMINISTRATIV PËR REGJISTRIMIN E PRONËS SË PËRBASHKË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8" cy="21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6"/>
    <w:rsid w:val="00415D7A"/>
    <w:rsid w:val="00603818"/>
    <w:rsid w:val="00770E66"/>
    <w:rsid w:val="007C4463"/>
    <w:rsid w:val="00AE37F9"/>
    <w:rsid w:val="00CE7967"/>
    <w:rsid w:val="00D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368">
              <w:marLeft w:val="0"/>
              <w:marRight w:val="75"/>
              <w:marTop w:val="0"/>
              <w:marBottom w:val="22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805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Zyrafete Murati</dc:creator>
  <cp:lastModifiedBy>Fahri Restelica</cp:lastModifiedBy>
  <cp:revision>3</cp:revision>
  <dcterms:created xsi:type="dcterms:W3CDTF">2017-11-23T09:35:00Z</dcterms:created>
  <dcterms:modified xsi:type="dcterms:W3CDTF">2017-11-23T09:39:00Z</dcterms:modified>
</cp:coreProperties>
</file>