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33" w:rsidRPr="007157D6" w:rsidRDefault="00290233" w:rsidP="00290233">
      <w:pPr>
        <w:jc w:val="both"/>
        <w:rPr>
          <w:rFonts w:ascii="Book Antiqua" w:hAnsi="Book Antiqua"/>
          <w:b/>
          <w:i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 xml:space="preserve">MASHT - </w:t>
      </w:r>
      <w:r w:rsidRPr="007157D6">
        <w:rPr>
          <w:rFonts w:ascii="Book Antiqua" w:hAnsi="Book Antiqua"/>
          <w:b/>
          <w:i/>
          <w:sz w:val="22"/>
          <w:szCs w:val="22"/>
        </w:rPr>
        <w:t xml:space="preserve">Njësia për të drejtat e njeriut dhe Zyrtarja për Barazi Gjinore </w:t>
      </w:r>
    </w:p>
    <w:p w:rsidR="00290233" w:rsidRPr="007157D6" w:rsidRDefault="00290233" w:rsidP="00290233">
      <w:pPr>
        <w:jc w:val="both"/>
        <w:rPr>
          <w:rFonts w:ascii="Book Antiqua" w:hAnsi="Book Antiqua"/>
          <w:b/>
          <w:i/>
          <w:sz w:val="22"/>
          <w:szCs w:val="22"/>
        </w:rPr>
      </w:pPr>
      <w:r w:rsidRPr="007157D6">
        <w:rPr>
          <w:rFonts w:ascii="Book Antiqua" w:hAnsi="Book Antiqua"/>
          <w:b/>
          <w:i/>
          <w:sz w:val="22"/>
          <w:szCs w:val="22"/>
        </w:rPr>
        <w:t xml:space="preserve">kanë realizuar Punëtori për të drejtat e fëmijëve, ku një nga temat e trajtuara ishte  identifikimi dhe vetëdijesimit i fëmijëve, për pasojat e dhunës në familje. </w:t>
      </w:r>
    </w:p>
    <w:p w:rsidR="00B50FD6" w:rsidRDefault="00B50FD6" w:rsidP="00B50FD6">
      <w:pPr>
        <w:rPr>
          <w:sz w:val="22"/>
          <w:szCs w:val="22"/>
        </w:rPr>
      </w:pPr>
    </w:p>
    <w:p w:rsidR="00B50FD6" w:rsidRDefault="00B50FD6" w:rsidP="00B50FD6">
      <w:pPr>
        <w:rPr>
          <w:sz w:val="22"/>
          <w:szCs w:val="22"/>
        </w:rPr>
      </w:pPr>
      <w:r>
        <w:rPr>
          <w:sz w:val="22"/>
          <w:szCs w:val="22"/>
        </w:rPr>
        <w:t xml:space="preserve">Nga:  Merita Jonuzi – Kordinatore </w:t>
      </w:r>
      <w:r w:rsidR="0053517C">
        <w:rPr>
          <w:sz w:val="22"/>
          <w:szCs w:val="22"/>
        </w:rPr>
        <w:t>e Njësisë për t</w:t>
      </w:r>
      <w:r>
        <w:rPr>
          <w:sz w:val="22"/>
          <w:szCs w:val="22"/>
        </w:rPr>
        <w:t xml:space="preserve">ë Drejtat e Njeriut </w:t>
      </w:r>
    </w:p>
    <w:p w:rsidR="00B50FD6" w:rsidRPr="00213E49" w:rsidRDefault="00B50FD6" w:rsidP="00B50FD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290233" w:rsidRPr="007157D6" w:rsidRDefault="00290233" w:rsidP="00290233">
      <w:pPr>
        <w:jc w:val="both"/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 xml:space="preserve">Kjo punëtori është realizuar në bashkëpunim me Shoqatën  Prindër-Arsimtarë të Ferizajt, me ç`rast janë mbajtur punëtoritë për të drejtat e fëmijëve/ njeriut që kishin për objektivë </w:t>
      </w:r>
      <w:r w:rsidRPr="007157D6">
        <w:rPr>
          <w:rFonts w:ascii="Book Antiqua" w:hAnsi="Book Antiqua"/>
          <w:i/>
          <w:sz w:val="22"/>
          <w:szCs w:val="22"/>
        </w:rPr>
        <w:t>sensibilizimin e fëmijëve/ nxënësve  mbi të drejtat e tyre.</w:t>
      </w:r>
      <w:r w:rsidRPr="007157D6">
        <w:rPr>
          <w:rFonts w:ascii="Book Antiqua" w:hAnsi="Book Antiqua"/>
          <w:sz w:val="22"/>
          <w:szCs w:val="22"/>
        </w:rPr>
        <w:t xml:space="preserve"> Këto punëtori u realizuan në komunat: Gjilan, Viti, Kllokot, Han të Elezit, Kaçanik dhe Ferizaj. </w:t>
      </w:r>
    </w:p>
    <w:p w:rsidR="00290233" w:rsidRPr="007157D6" w:rsidRDefault="00290233" w:rsidP="00290233">
      <w:pPr>
        <w:jc w:val="both"/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 xml:space="preserve">Shkollat e përfshira në këto aktivitete ishin:  Sh. F. M.U.: “Rexhep Elmazi”, </w:t>
      </w:r>
    </w:p>
    <w:p w:rsidR="00290233" w:rsidRPr="007157D6" w:rsidRDefault="00290233" w:rsidP="00290233">
      <w:pPr>
        <w:jc w:val="both"/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>“ Musa Zajmi” dhe “ Selami Hallaqi”  në Gjilan,  Sh. F. M.U.: “ Dëshmorët e Vitisë”,  “ Bafti Haxhiu” dhe   “ Njazi Rexhepi” në Viti, Sh. F. M.U.</w:t>
      </w:r>
    </w:p>
    <w:p w:rsidR="00290233" w:rsidRPr="007157D6" w:rsidRDefault="00290233" w:rsidP="00290233">
      <w:pPr>
        <w:jc w:val="both"/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 xml:space="preserve"> “ Sveti Sava” në Kllokot, Sh. F.M.U.: “ Ilaz Thaqi” në Hanin e Elezit,  Sh.M.U.: “ Emin Duraku”, “ Idriz Seferi” dhe “ Kadri Zeka” në Kaçanik dhe shkollat e mesme të ulëta”  “Gjon Sereqi”,  “Ahmet Hoxha” dhe  “Afrim Abazi” në Ferizaj.    </w:t>
      </w:r>
    </w:p>
    <w:p w:rsidR="00290233" w:rsidRPr="007157D6" w:rsidRDefault="00290233" w:rsidP="00290233">
      <w:pPr>
        <w:jc w:val="both"/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>Në të gjitha komunat kemi pasur pjesëmarrjen e dy grupeve me nga 36 nxënës, gjithsej 72 nxënës, ndërkaq në Kllokot dhe në Han të Elezit e kemi pasur vetëm nga një grup me 36 nxënës.</w:t>
      </w:r>
    </w:p>
    <w:p w:rsidR="00290233" w:rsidRPr="007157D6" w:rsidRDefault="00290233" w:rsidP="00290233">
      <w:pPr>
        <w:jc w:val="both"/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 xml:space="preserve"> </w:t>
      </w:r>
    </w:p>
    <w:p w:rsidR="00290233" w:rsidRPr="007157D6" w:rsidRDefault="00290233" w:rsidP="00290233">
      <w:pPr>
        <w:jc w:val="both"/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 xml:space="preserve">Temat e trajtuara gjatë trajnimeve ishin: </w:t>
      </w:r>
    </w:p>
    <w:p w:rsidR="00290233" w:rsidRPr="007157D6" w:rsidRDefault="00290233" w:rsidP="00290233">
      <w:pPr>
        <w:jc w:val="both"/>
        <w:rPr>
          <w:rFonts w:ascii="Book Antiqua" w:hAnsi="Book Antiqua"/>
          <w:sz w:val="22"/>
          <w:szCs w:val="22"/>
        </w:rPr>
      </w:pPr>
    </w:p>
    <w:p w:rsidR="00290233" w:rsidRPr="007157D6" w:rsidRDefault="00290233" w:rsidP="00290233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>Informacione të përgjithshme për të drejtat e fëmijëve/njeriut / Instrumentet ndërkombëtare</w:t>
      </w:r>
    </w:p>
    <w:p w:rsidR="00290233" w:rsidRPr="007157D6" w:rsidRDefault="00290233" w:rsidP="00290233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 xml:space="preserve">Mekanizmat për të drejtat e njeriut në Kosovë </w:t>
      </w:r>
    </w:p>
    <w:p w:rsidR="00290233" w:rsidRPr="007157D6" w:rsidRDefault="00290233" w:rsidP="00290233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 xml:space="preserve">Integrimi i të drejtave të fëmijëve dhe barazisë gjinore në sistem të arsimit/ </w:t>
      </w:r>
    </w:p>
    <w:p w:rsidR="00290233" w:rsidRPr="007157D6" w:rsidRDefault="00290233" w:rsidP="00290233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>Roli i shkollës në parandalim të dhunës në shkollë dhe familje, trafikimit, drogës, punës së rrezikshme për fëmijë  etj.</w:t>
      </w:r>
    </w:p>
    <w:p w:rsidR="00290233" w:rsidRPr="007157D6" w:rsidRDefault="00290233" w:rsidP="00290233">
      <w:pPr>
        <w:rPr>
          <w:rFonts w:ascii="Book Antiqua" w:hAnsi="Book Antiqua"/>
          <w:sz w:val="22"/>
          <w:szCs w:val="22"/>
        </w:rPr>
      </w:pPr>
    </w:p>
    <w:p w:rsidR="00290233" w:rsidRPr="007157D6" w:rsidRDefault="00290233" w:rsidP="00290233">
      <w:pPr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 xml:space="preserve">         </w:t>
      </w:r>
    </w:p>
    <w:p w:rsidR="00290233" w:rsidRPr="007157D6" w:rsidRDefault="00290233" w:rsidP="00290233">
      <w:pPr>
        <w:rPr>
          <w:rFonts w:ascii="Book Antiqua" w:hAnsi="Book Antiqua"/>
          <w:sz w:val="22"/>
          <w:szCs w:val="22"/>
        </w:rPr>
      </w:pPr>
    </w:p>
    <w:p w:rsidR="00290233" w:rsidRPr="007157D6" w:rsidRDefault="00290233" w:rsidP="00290233">
      <w:pPr>
        <w:rPr>
          <w:rFonts w:ascii="Book Antiqua" w:hAnsi="Book Antiqua"/>
          <w:sz w:val="22"/>
          <w:szCs w:val="22"/>
        </w:rPr>
      </w:pPr>
    </w:p>
    <w:p w:rsidR="00290233" w:rsidRPr="007157D6" w:rsidRDefault="00290233" w:rsidP="00290233">
      <w:pPr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 xml:space="preserve">                              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>
            <wp:extent cx="2720975" cy="2038350"/>
            <wp:effectExtent l="19050" t="0" r="3175" b="0"/>
            <wp:docPr id="1" name="Picture 1" descr="1706201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62012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7D6">
        <w:rPr>
          <w:rFonts w:ascii="Book Antiqua" w:hAnsi="Book Antiqua"/>
          <w:sz w:val="22"/>
          <w:szCs w:val="22"/>
        </w:rPr>
        <w:t xml:space="preserve">    </w:t>
      </w:r>
    </w:p>
    <w:p w:rsidR="00290233" w:rsidRPr="007157D6" w:rsidRDefault="00290233" w:rsidP="00290233">
      <w:pPr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>Rezultatet e punëtorisë:</w:t>
      </w:r>
    </w:p>
    <w:p w:rsidR="00290233" w:rsidRPr="007157D6" w:rsidRDefault="00290233" w:rsidP="00290233">
      <w:pPr>
        <w:rPr>
          <w:rFonts w:ascii="Book Antiqua" w:hAnsi="Book Antiqua"/>
          <w:sz w:val="22"/>
          <w:szCs w:val="22"/>
        </w:rPr>
      </w:pPr>
    </w:p>
    <w:p w:rsidR="00290233" w:rsidRPr="007157D6" w:rsidRDefault="00290233" w:rsidP="00290233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lastRenderedPageBreak/>
        <w:t>360 nxënës të informuar me detaje të rëndësishme mbi të drejtat e  fëmijëve/ njeriut, pjesë e të cilave janë edhe çështjet gjinore dhe aspekte tjera si: trajtimi i dhunës, trafikimit me njerëz,  rreziqet nga droga/ narkomania etj.</w:t>
      </w:r>
    </w:p>
    <w:p w:rsidR="00290233" w:rsidRPr="007157D6" w:rsidRDefault="00290233" w:rsidP="00290233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>14 shkolla përfituese të projektit;</w:t>
      </w:r>
    </w:p>
    <w:p w:rsidR="00290233" w:rsidRPr="007157D6" w:rsidRDefault="00290233" w:rsidP="00290233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>Ngritja e vetëdijes mbi të drejtat e fëmijëve/ njeriut dhe aktivitetet ekstrakurrikulare që mund t`i  realizojnë shkollat dhe nxënësit  në vazhdimësi;</w:t>
      </w:r>
    </w:p>
    <w:p w:rsidR="00290233" w:rsidRPr="007157D6" w:rsidRDefault="00290233" w:rsidP="00290233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 xml:space="preserve">Pajisja e shkollave dhe nxënësve me materiale promovuese për të drejtat e fëmijëve/ njeriut ( Konventa e të Drejtave të Fëmijëve, Deklarata Universale për të Drejtat e Njeriut; fletëpalosje kundër dhunës në familje, fletëpalosje kundër punës dhe shfrytëzimit të fëmijëve, postera kundër dhunës në shkollë, postera për gjithëpërfshirjen në arsim, postera kundër trafikimit dhe kundër krimit të organizuar.) </w:t>
      </w:r>
    </w:p>
    <w:p w:rsidR="00290233" w:rsidRPr="007157D6" w:rsidRDefault="00290233" w:rsidP="00290233">
      <w:pPr>
        <w:rPr>
          <w:rFonts w:ascii="Book Antiqua" w:hAnsi="Book Antiqua"/>
          <w:sz w:val="22"/>
          <w:szCs w:val="22"/>
        </w:rPr>
      </w:pPr>
    </w:p>
    <w:p w:rsidR="00290233" w:rsidRPr="007157D6" w:rsidRDefault="00290233" w:rsidP="00290233">
      <w:pPr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 xml:space="preserve"> </w:t>
      </w:r>
    </w:p>
    <w:p w:rsidR="00290233" w:rsidRPr="007157D6" w:rsidRDefault="00290233" w:rsidP="00290233">
      <w:pPr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 xml:space="preserve"> </w:t>
      </w:r>
    </w:p>
    <w:p w:rsidR="00290233" w:rsidRPr="007157D6" w:rsidRDefault="00290233" w:rsidP="00290233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 xml:space="preserve">   Bazuar në punën disaditore me nxënës të shkollave të ndryshme, vlerësojmë se nxënësit e kanë shtuar informacionin e tyre për të drejtat e fëmijëve/ njeriut dhe  barazi gjinore, por dhe  për tema të tjera relevante që bien ndesh me të drejtat e tyre. Ndonëse këto tema janë pjesë integrale të sistemit arsimor, ka ende nevojë që edhe më tej të trajtohen nëpërmjet të aktiviteteve të ndryshme, duke e vënë në pah rolin e institucioneve arsimore në rritjen e vetëdijes për respektimin dhe avancimin e të drejtave të fëmijëve/njeriut në vendin tonë.</w:t>
      </w:r>
    </w:p>
    <w:p w:rsidR="00290233" w:rsidRPr="007157D6" w:rsidRDefault="00290233" w:rsidP="00290233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7157D6">
        <w:rPr>
          <w:rFonts w:ascii="Book Antiqua" w:hAnsi="Book Antiqua"/>
          <w:sz w:val="22"/>
          <w:szCs w:val="22"/>
        </w:rPr>
        <w:t>Sa i përket temës së dhunës në familje, kemi diskutuar me nxënës për obligimin që e kanë mësimdhënësit dhe të tjerë për identifikimin dhe raportimin dhunës në familje. Ata janë bindur për rolin e mësimdhënësve dhe vetë nxënësve në identifikimin e rasteve të fëmijëve që mund të vijnë me shenja abuzive në shkollë, si pasojë e dhunës në familje. Brenda kësaj teme kemi prekur çështjet  e bashkëpunimit të shkollës me institucionet relevante ( QPS, Polici, etj) për ta trajtuar me efikasitet dhunën në familje, e cila pashmangshëm reflekton negativisht edhe në sjelljet e fëmijëve brenda shkollës, në nivelin e arritshmërisë së tyre në mësime dhe në premisat për t`u viktimizuar në forma të ndryshme.</w:t>
      </w:r>
    </w:p>
    <w:p w:rsidR="00290233" w:rsidRPr="007157D6" w:rsidRDefault="00290233" w:rsidP="00290233">
      <w:pPr>
        <w:ind w:firstLine="720"/>
        <w:jc w:val="both"/>
        <w:rPr>
          <w:rFonts w:ascii="MS Mincho" w:eastAsia="MS Mincho" w:hAnsi="MS Mincho" w:cs="MS Mincho"/>
          <w:sz w:val="22"/>
          <w:szCs w:val="22"/>
        </w:rPr>
      </w:pPr>
    </w:p>
    <w:p w:rsidR="00290233" w:rsidRPr="007157D6" w:rsidRDefault="00290233" w:rsidP="00290233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290233" w:rsidRDefault="00290233" w:rsidP="00290233">
      <w:pPr>
        <w:ind w:firstLine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>
            <wp:extent cx="2258695" cy="1696720"/>
            <wp:effectExtent l="19050" t="0" r="8255" b="0"/>
            <wp:docPr id="6" name="Picture 6" descr="1906201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90620126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233" w:rsidRDefault="00290233" w:rsidP="00290233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290233" w:rsidRDefault="00290233" w:rsidP="00290233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290233" w:rsidRDefault="00290233" w:rsidP="00290233">
      <w:pPr>
        <w:ind w:firstLine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2247265" cy="1553210"/>
            <wp:effectExtent l="19050" t="0" r="635" b="0"/>
            <wp:docPr id="9" name="Picture 9" descr="1806201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0620126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233" w:rsidRDefault="00290233" w:rsidP="00290233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290233" w:rsidRDefault="00290233" w:rsidP="00290233">
      <w:pPr>
        <w:ind w:firstLine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>
            <wp:extent cx="2137410" cy="1608455"/>
            <wp:effectExtent l="19050" t="0" r="0" b="0"/>
            <wp:docPr id="12" name="Picture 12" descr="17062012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70620125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233" w:rsidRPr="007157D6" w:rsidRDefault="00290233" w:rsidP="00290233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290233" w:rsidRPr="007157D6" w:rsidRDefault="00290233" w:rsidP="00290233">
      <w:pPr>
        <w:ind w:firstLine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>
            <wp:extent cx="2247265" cy="1553210"/>
            <wp:effectExtent l="19050" t="0" r="635" b="0"/>
            <wp:docPr id="15" name="Picture 15" descr="fotografi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tografi 0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49" w:rsidRDefault="00213E49"/>
    <w:p w:rsidR="00213E49" w:rsidRDefault="00213E49"/>
    <w:sectPr w:rsidR="00213E49" w:rsidSect="00A9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8FD"/>
    <w:multiLevelType w:val="hybridMultilevel"/>
    <w:tmpl w:val="F818650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048FB"/>
    <w:multiLevelType w:val="hybridMultilevel"/>
    <w:tmpl w:val="A8BCA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90233"/>
    <w:rsid w:val="00213E49"/>
    <w:rsid w:val="002710B7"/>
    <w:rsid w:val="00290233"/>
    <w:rsid w:val="002F2CA2"/>
    <w:rsid w:val="0053517C"/>
    <w:rsid w:val="005A09E2"/>
    <w:rsid w:val="00603AB6"/>
    <w:rsid w:val="00617413"/>
    <w:rsid w:val="006D43EF"/>
    <w:rsid w:val="00A04AF6"/>
    <w:rsid w:val="00A90FFD"/>
    <w:rsid w:val="00B50FD6"/>
    <w:rsid w:val="00DF6201"/>
    <w:rsid w:val="00DF718D"/>
    <w:rsid w:val="00F8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33"/>
    <w:rPr>
      <w:rFonts w:ascii="Tahoma" w:eastAsia="Times New Roman" w:hAnsi="Tahoma" w:cs="Tahoma"/>
      <w:sz w:val="16"/>
      <w:szCs w:val="16"/>
      <w:lang w:val="sq-AL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3351</Characters>
  <Application>Microsoft Office Word</Application>
  <DocSecurity>0</DocSecurity>
  <Lines>27</Lines>
  <Paragraphs>7</Paragraphs>
  <ScaleCrop>false</ScaleCrop>
  <Company>it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fahri.restelica</dc:creator>
  <cp:keywords/>
  <dc:description/>
  <cp:lastModifiedBy>fahri.restelica</cp:lastModifiedBy>
  <cp:revision>4</cp:revision>
  <dcterms:created xsi:type="dcterms:W3CDTF">2012-08-31T07:30:00Z</dcterms:created>
  <dcterms:modified xsi:type="dcterms:W3CDTF">2012-09-05T13:06:00Z</dcterms:modified>
</cp:coreProperties>
</file>