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75" w:rsidRPr="00417256" w:rsidRDefault="00134975" w:rsidP="00134975">
      <w:pPr>
        <w:jc w:val="center"/>
        <w:rPr>
          <w:b/>
          <w:bCs/>
        </w:rPr>
      </w:pPr>
      <w:r w:rsidRPr="00417256">
        <w:rPr>
          <w:noProof/>
          <w:lang w:val="en-US" w:eastAsia="en-US"/>
        </w:rPr>
        <w:drawing>
          <wp:inline distT="0" distB="0" distL="0" distR="0" wp14:anchorId="5E5DA8E0" wp14:editId="4A247277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417256" w:rsidRDefault="00134975" w:rsidP="00D90DB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417256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134975" w:rsidRPr="00417256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417256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417256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134975" w:rsidRPr="00417256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417256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134975" w:rsidRPr="00417256" w:rsidRDefault="00134975" w:rsidP="00D90DB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RS"/>
        </w:rPr>
      </w:pPr>
      <w:r w:rsidRPr="00417256">
        <w:rPr>
          <w:rFonts w:ascii="Book Antiqua" w:hAnsi="Book Antiqua" w:cs="Book Antiqua"/>
          <w:b/>
          <w:bCs/>
          <w:i/>
          <w:iCs/>
          <w:sz w:val="24"/>
          <w:szCs w:val="24"/>
          <w:lang w:val="sr-Latn-RS"/>
        </w:rPr>
        <w:t>Zyra e Kryeministrit-Ured Premijera-Office of the Prime Minister</w:t>
      </w:r>
    </w:p>
    <w:p w:rsidR="00D90DB1" w:rsidRPr="00417256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417256">
        <w:rPr>
          <w:rFonts w:ascii="Book Antiqua" w:hAnsi="Book Antiqua" w:cs="Century"/>
          <w:b w:val="0"/>
          <w:bCs w:val="0"/>
          <w:sz w:val="20"/>
        </w:rPr>
        <w:t>AGJENCIA  PËR BARAZI GJINORE / AGENCIJA ZA RAVNOPRAVNOST POLOVA/</w:t>
      </w:r>
    </w:p>
    <w:p w:rsidR="00D90DB1" w:rsidRPr="00417256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417256">
        <w:rPr>
          <w:rFonts w:ascii="Book Antiqua" w:hAnsi="Book Antiqua" w:cs="Century"/>
          <w:b w:val="0"/>
          <w:bCs w:val="0"/>
          <w:sz w:val="20"/>
        </w:rPr>
        <w:t>AGENCY OF GENDER EQUALITY</w:t>
      </w:r>
    </w:p>
    <w:p w:rsidR="00275346" w:rsidRPr="00B91FE9" w:rsidRDefault="00417256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caps/>
          <w:sz w:val="22"/>
          <w:szCs w:val="22"/>
          <w:lang w:val="sr-Latn-RS"/>
        </w:rPr>
      </w:pPr>
      <w:r w:rsidRPr="00B91FE9">
        <w:rPr>
          <w:rFonts w:ascii="Book Antiqua" w:hAnsi="Book Antiqua"/>
          <w:b/>
          <w:caps/>
          <w:sz w:val="22"/>
          <w:szCs w:val="22"/>
          <w:lang w:val="sr-Latn-RS"/>
        </w:rPr>
        <w:t xml:space="preserve">Poziv za predloge </w:t>
      </w:r>
      <w:r w:rsidR="00B91FE9" w:rsidRPr="00B91FE9">
        <w:rPr>
          <w:rFonts w:ascii="Book Antiqua" w:hAnsi="Book Antiqua"/>
          <w:b/>
          <w:caps/>
          <w:sz w:val="22"/>
          <w:szCs w:val="22"/>
          <w:lang w:val="sr-Latn-RS"/>
        </w:rPr>
        <w:t xml:space="preserve">za nevladine organizacije </w:t>
      </w:r>
    </w:p>
    <w:p w:rsidR="00275346" w:rsidRPr="00417256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RS"/>
        </w:rPr>
      </w:pPr>
    </w:p>
    <w:p w:rsidR="00D90DB1" w:rsidRPr="00417256" w:rsidRDefault="00B91FE9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color w:val="auto"/>
          <w:sz w:val="22"/>
          <w:szCs w:val="22"/>
          <w:lang w:val="sr-Latn-RS"/>
        </w:rPr>
      </w:pPr>
      <w:r>
        <w:rPr>
          <w:rFonts w:ascii="Book Antiqua" w:hAnsi="Book Antiqua"/>
          <w:bCs/>
          <w:sz w:val="22"/>
          <w:szCs w:val="22"/>
          <w:lang w:val="sr-Latn-RS"/>
        </w:rPr>
        <w:t>Agencija za rodnu ravnopravnost u Kancelariji premijera</w:t>
      </w:r>
      <w:r w:rsidR="00275346" w:rsidRPr="00417256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bCs/>
          <w:sz w:val="22"/>
          <w:szCs w:val="22"/>
          <w:lang w:val="sr-Latn-RS"/>
        </w:rPr>
        <w:t>objavljuje poziv za predloge u cilju finansijske podrške Nevladinih organizacija</w:t>
      </w:r>
      <w:r w:rsidR="00275346" w:rsidRPr="00417256">
        <w:rPr>
          <w:rFonts w:ascii="Book Antiqua" w:hAnsi="Book Antiqua"/>
          <w:bCs/>
          <w:sz w:val="22"/>
          <w:szCs w:val="22"/>
          <w:lang w:val="sr-Latn-RS"/>
        </w:rPr>
        <w:t>,</w:t>
      </w:r>
      <w:r w:rsidR="00D90DB1" w:rsidRPr="00417256">
        <w:rPr>
          <w:rFonts w:ascii="Book Antiqua" w:hAnsi="Book Antiqua"/>
          <w:bCs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Cs/>
          <w:sz w:val="22"/>
          <w:szCs w:val="22"/>
          <w:lang w:val="sr-Latn-RS"/>
        </w:rPr>
        <w:t xml:space="preserve">kako bi projekat bio prihvatljiv </w:t>
      </w:r>
      <w:r>
        <w:rPr>
          <w:rFonts w:ascii="Book Antiqua" w:hAnsi="Book Antiqua"/>
          <w:color w:val="auto"/>
          <w:sz w:val="22"/>
          <w:szCs w:val="22"/>
          <w:lang w:val="sr-Latn-RS"/>
        </w:rPr>
        <w:t>treba da tretira jednu ili više oblasti iz sledećih oblasti</w:t>
      </w:r>
      <w:r w:rsidR="00D90DB1" w:rsidRPr="00417256">
        <w:rPr>
          <w:rFonts w:ascii="Book Antiqua" w:hAnsi="Book Antiqua"/>
          <w:color w:val="auto"/>
          <w:sz w:val="22"/>
          <w:szCs w:val="22"/>
          <w:lang w:val="sr-Latn-RS"/>
        </w:rPr>
        <w:t xml:space="preserve">: </w:t>
      </w:r>
    </w:p>
    <w:p w:rsidR="00D90DB1" w:rsidRPr="00417256" w:rsidRDefault="00B91FE9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color w:val="auto"/>
          <w:sz w:val="22"/>
          <w:szCs w:val="22"/>
          <w:lang w:val="sr-Latn-RS"/>
        </w:rPr>
        <w:t>Da utiče na podizanje svesti protiv nasilja u porodici, nasilja nad ženama</w:t>
      </w:r>
      <w:r w:rsidR="00D90DB1" w:rsidRPr="00417256">
        <w:rPr>
          <w:rFonts w:ascii="Book Antiqua" w:hAnsi="Book Antiqua"/>
          <w:color w:val="auto"/>
          <w:sz w:val="22"/>
          <w:szCs w:val="22"/>
          <w:lang w:val="sr-Latn-RS"/>
        </w:rPr>
        <w:t>;</w:t>
      </w:r>
    </w:p>
    <w:p w:rsidR="00D90DB1" w:rsidRPr="00417256" w:rsidRDefault="00B91FE9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b/>
          <w:color w:val="auto"/>
          <w:sz w:val="22"/>
          <w:szCs w:val="22"/>
          <w:lang w:val="sr-Latn-RS"/>
        </w:rPr>
      </w:pPr>
      <w:r w:rsidRPr="00B91FE9">
        <w:rPr>
          <w:rFonts w:ascii="Book Antiqua" w:hAnsi="Book Antiqua"/>
          <w:b/>
          <w:color w:val="auto"/>
          <w:sz w:val="22"/>
          <w:szCs w:val="22"/>
          <w:lang w:val="sr-Latn-RS"/>
        </w:rPr>
        <w:t>Da utiče na ekonomsko osnaživanje žena žrtava nasilja u porodici</w:t>
      </w:r>
      <w:r w:rsidR="00D90DB1" w:rsidRPr="00417256">
        <w:rPr>
          <w:rFonts w:ascii="Book Antiqua" w:hAnsi="Book Antiqua"/>
          <w:b/>
          <w:color w:val="auto"/>
          <w:sz w:val="22"/>
          <w:szCs w:val="22"/>
          <w:lang w:val="sr-Latn-RS"/>
        </w:rPr>
        <w:t>;</w:t>
      </w:r>
    </w:p>
    <w:p w:rsidR="00D90DB1" w:rsidRPr="00417256" w:rsidRDefault="00B91FE9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Da utiče na podizanje svesti oko pitanja žrtava seksualnog nasilja tokom rata na Kosovu</w:t>
      </w:r>
      <w:r w:rsidR="00D90DB1" w:rsidRPr="00417256">
        <w:rPr>
          <w:rFonts w:ascii="Book Antiqua" w:hAnsi="Book Antiqua"/>
        </w:rPr>
        <w:t>;</w:t>
      </w:r>
    </w:p>
    <w:p w:rsidR="00D90DB1" w:rsidRPr="00417256" w:rsidRDefault="00B91FE9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Da utiče na ekonomsko osnaživanje žena </w:t>
      </w:r>
      <w:r w:rsidRPr="00F36D58">
        <w:rPr>
          <w:rFonts w:ascii="Book Antiqua" w:hAnsi="Book Antiqua"/>
        </w:rPr>
        <w:t>(</w:t>
      </w:r>
      <w:r>
        <w:rPr>
          <w:rFonts w:ascii="Book Antiqua" w:hAnsi="Book Antiqua"/>
        </w:rPr>
        <w:t>npr</w:t>
      </w:r>
      <w:r w:rsidRPr="00F36D5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Poljoprivreda</w:t>
      </w:r>
      <w:r w:rsidRPr="00F36D5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Stočarstvo</w:t>
      </w:r>
      <w:r w:rsidRPr="00F36D58">
        <w:rPr>
          <w:rFonts w:ascii="Book Antiqua" w:hAnsi="Book Antiqua"/>
        </w:rPr>
        <w:t>, Agr</w:t>
      </w:r>
      <w:r>
        <w:rPr>
          <w:rFonts w:ascii="Book Antiqua" w:hAnsi="Book Antiqua"/>
        </w:rPr>
        <w:t>ikultura</w:t>
      </w:r>
      <w:r w:rsidRPr="00F36D5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Zanatlija itd.</w:t>
      </w:r>
      <w:r w:rsidR="00D90DB1" w:rsidRPr="00417256">
        <w:rPr>
          <w:rFonts w:ascii="Book Antiqua" w:hAnsi="Book Antiqua"/>
        </w:rPr>
        <w:t xml:space="preserve">); </w:t>
      </w:r>
    </w:p>
    <w:p w:rsidR="00D90DB1" w:rsidRPr="00417256" w:rsidRDefault="00B91FE9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Da promoviše razvoj ruralnog turizma pod upravom žena</w:t>
      </w:r>
      <w:r w:rsidRPr="00F36D58">
        <w:rPr>
          <w:rFonts w:ascii="Book Antiqua" w:hAnsi="Book Antiqua"/>
        </w:rPr>
        <w:t>/</w:t>
      </w:r>
      <w:r>
        <w:rPr>
          <w:rFonts w:ascii="Book Antiqua" w:hAnsi="Book Antiqua"/>
        </w:rPr>
        <w:t>devojaka</w:t>
      </w:r>
      <w:r w:rsidR="00D90DB1" w:rsidRPr="00417256">
        <w:rPr>
          <w:rFonts w:ascii="Book Antiqua" w:hAnsi="Book Antiqua"/>
        </w:rPr>
        <w:t>;</w:t>
      </w:r>
    </w:p>
    <w:p w:rsidR="00D90DB1" w:rsidRPr="00417256" w:rsidRDefault="00B91FE9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Da podržava sveobuhvatni razvoj i poboljšanje položaja žena u odlučivanju u ekonomiji</w:t>
      </w:r>
      <w:r w:rsidRPr="00F36D5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i</w:t>
      </w:r>
      <w:r w:rsidRPr="00F36D58">
        <w:rPr>
          <w:rFonts w:ascii="Book Antiqua" w:hAnsi="Book Antiqua"/>
        </w:rPr>
        <w:t>/</w:t>
      </w:r>
      <w:r>
        <w:rPr>
          <w:rFonts w:ascii="Book Antiqua" w:hAnsi="Book Antiqua"/>
        </w:rPr>
        <w:t>ili drugim oblastima</w:t>
      </w:r>
      <w:r w:rsidR="00D90DB1" w:rsidRPr="00417256">
        <w:rPr>
          <w:rFonts w:ascii="Book Antiqua" w:hAnsi="Book Antiqua"/>
        </w:rPr>
        <w:t xml:space="preserve">. </w:t>
      </w:r>
    </w:p>
    <w:p w:rsidR="00275346" w:rsidRPr="00417256" w:rsidRDefault="00B26B37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RS"/>
        </w:rPr>
      </w:pPr>
      <w:r>
        <w:rPr>
          <w:rFonts w:ascii="Book Antiqua" w:hAnsi="Book Antiqua"/>
          <w:bCs/>
          <w:sz w:val="22"/>
          <w:szCs w:val="22"/>
          <w:lang w:val="sr-Latn-RS"/>
        </w:rPr>
        <w:t xml:space="preserve">Poziv za predloge projekata se objavljuje na veb stranici </w:t>
      </w:r>
      <w:r w:rsidR="00D90DB1" w:rsidRPr="00417256">
        <w:rPr>
          <w:rFonts w:ascii="Book Antiqua" w:hAnsi="Book Antiqua"/>
          <w:bCs/>
          <w:sz w:val="22"/>
          <w:szCs w:val="22"/>
          <w:lang w:val="sr-Latn-RS"/>
        </w:rPr>
        <w:t>Agenci</w:t>
      </w:r>
      <w:r>
        <w:rPr>
          <w:rFonts w:ascii="Book Antiqua" w:hAnsi="Book Antiqua"/>
          <w:bCs/>
          <w:sz w:val="22"/>
          <w:szCs w:val="22"/>
          <w:lang w:val="sr-Latn-RS"/>
        </w:rPr>
        <w:t>je za rodnu ravnopravnost pri Kancelariji premijera i u pisanim medijima</w:t>
      </w:r>
      <w:r w:rsidR="00275346" w:rsidRPr="00417256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bCs/>
          <w:sz w:val="22"/>
          <w:szCs w:val="22"/>
          <w:lang w:val="sr-Latn-RS"/>
        </w:rPr>
        <w:t xml:space="preserve">i pravo na apliciranje imaju sve NVO registrovane u nadležnom organu u </w:t>
      </w:r>
      <w:r w:rsidR="00275346" w:rsidRPr="00417256">
        <w:rPr>
          <w:rFonts w:ascii="Book Antiqua" w:hAnsi="Book Antiqua"/>
          <w:bCs/>
          <w:sz w:val="22"/>
          <w:szCs w:val="22"/>
          <w:lang w:val="sr-Latn-RS"/>
        </w:rPr>
        <w:t>Republi</w:t>
      </w:r>
      <w:r>
        <w:rPr>
          <w:rFonts w:ascii="Book Antiqua" w:hAnsi="Book Antiqua"/>
          <w:bCs/>
          <w:sz w:val="22"/>
          <w:szCs w:val="22"/>
          <w:lang w:val="sr-Latn-RS"/>
        </w:rPr>
        <w:t>ci Kosovo</w:t>
      </w:r>
      <w:r w:rsidR="00275346" w:rsidRPr="00417256">
        <w:rPr>
          <w:rFonts w:ascii="Book Antiqua" w:hAnsi="Book Antiqua"/>
          <w:bCs/>
          <w:sz w:val="22"/>
          <w:szCs w:val="22"/>
          <w:lang w:val="sr-Latn-RS"/>
        </w:rPr>
        <w:t>.</w:t>
      </w:r>
    </w:p>
    <w:p w:rsidR="005754C7" w:rsidRPr="00417256" w:rsidRDefault="005754C7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RS"/>
        </w:rPr>
      </w:pPr>
    </w:p>
    <w:p w:rsidR="00275346" w:rsidRPr="00417256" w:rsidRDefault="00B26B37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RS"/>
        </w:rPr>
      </w:pPr>
      <w:r>
        <w:rPr>
          <w:rFonts w:ascii="Book Antiqua" w:hAnsi="Book Antiqua"/>
          <w:bCs/>
          <w:sz w:val="22"/>
          <w:szCs w:val="22"/>
          <w:lang w:val="sr-Latn-RS"/>
        </w:rPr>
        <w:t>NVO</w:t>
      </w:r>
      <w:r w:rsidR="00275346" w:rsidRPr="00417256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bCs/>
          <w:sz w:val="22"/>
          <w:szCs w:val="22"/>
          <w:lang w:val="sr-Latn-RS"/>
        </w:rPr>
        <w:t>prilikom apliciranja na poziv za predloge</w:t>
      </w:r>
      <w:r w:rsidR="00275346" w:rsidRPr="00417256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bCs/>
          <w:sz w:val="22"/>
          <w:szCs w:val="22"/>
          <w:lang w:val="sr-Latn-RS"/>
        </w:rPr>
        <w:t>treba da dostave sledeću dokumentaciju</w:t>
      </w:r>
      <w:r w:rsidR="00275346" w:rsidRPr="00417256">
        <w:rPr>
          <w:rFonts w:ascii="Book Antiqua" w:hAnsi="Book Antiqua"/>
          <w:bCs/>
          <w:sz w:val="22"/>
          <w:szCs w:val="22"/>
          <w:lang w:val="sr-Latn-RS"/>
        </w:rPr>
        <w:t>:</w:t>
      </w:r>
    </w:p>
    <w:p w:rsidR="00275346" w:rsidRPr="00417256" w:rsidRDefault="00B26B37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 w:rsidRPr="00417256">
        <w:rPr>
          <w:rFonts w:ascii="Book Antiqua" w:hAnsi="Book Antiqua" w:cs="Times New Roman"/>
          <w:lang w:eastAsia="en-US"/>
        </w:rPr>
        <w:t>F</w:t>
      </w:r>
      <w:r w:rsidR="00275346" w:rsidRPr="00417256">
        <w:rPr>
          <w:rFonts w:ascii="Book Antiqua" w:hAnsi="Book Antiqua" w:cs="Times New Roman"/>
          <w:lang w:eastAsia="en-US"/>
        </w:rPr>
        <w:t>ormular</w:t>
      </w:r>
      <w:r>
        <w:rPr>
          <w:rFonts w:ascii="Book Antiqua" w:hAnsi="Book Antiqua" w:cs="Times New Roman"/>
          <w:lang w:eastAsia="en-US"/>
        </w:rPr>
        <w:t xml:space="preserve"> za apliciranje koji se može preuzimati </w:t>
      </w:r>
      <w:r w:rsidR="00275346" w:rsidRPr="00417256">
        <w:rPr>
          <w:rFonts w:ascii="Book Antiqua" w:hAnsi="Book Antiqua" w:cs="Times New Roman"/>
          <w:lang w:eastAsia="en-US"/>
        </w:rPr>
        <w:t>n</w:t>
      </w:r>
      <w:r>
        <w:rPr>
          <w:rFonts w:ascii="Book Antiqua" w:hAnsi="Book Antiqua" w:cs="Times New Roman"/>
          <w:lang w:eastAsia="en-US"/>
        </w:rPr>
        <w:t>a v</w:t>
      </w:r>
      <w:r w:rsidR="00275346" w:rsidRPr="00417256">
        <w:rPr>
          <w:rFonts w:ascii="Book Antiqua" w:hAnsi="Book Antiqua" w:cs="Times New Roman"/>
          <w:lang w:eastAsia="en-US"/>
        </w:rPr>
        <w:t xml:space="preserve">eb </w:t>
      </w:r>
      <w:r>
        <w:rPr>
          <w:rFonts w:ascii="Book Antiqua" w:hAnsi="Book Antiqua" w:cs="Times New Roman"/>
          <w:lang w:eastAsia="en-US"/>
        </w:rPr>
        <w:t xml:space="preserve">stranici ARR-a </w:t>
      </w:r>
    </w:p>
    <w:p w:rsidR="00275346" w:rsidRPr="00417256" w:rsidRDefault="00144AF6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>
        <w:rPr>
          <w:rFonts w:ascii="Book Antiqua" w:hAnsi="Book Antiqua" w:cs="Times New Roman"/>
          <w:lang w:eastAsia="en-US"/>
        </w:rPr>
        <w:t>Potvrdu o registrovanju NVO-a u nadležnom organu u Republici Kosovo</w:t>
      </w:r>
    </w:p>
    <w:p w:rsidR="00275346" w:rsidRPr="00417256" w:rsidRDefault="00144AF6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>
        <w:rPr>
          <w:rFonts w:ascii="Book Antiqua" w:hAnsi="Book Antiqua" w:cs="Times New Roman"/>
          <w:lang w:eastAsia="en-US"/>
        </w:rPr>
        <w:t>Potvrdu fiskalnog broja</w:t>
      </w:r>
      <w:r w:rsidR="00275346" w:rsidRPr="00417256">
        <w:rPr>
          <w:rFonts w:ascii="Book Antiqua" w:hAnsi="Book Antiqua" w:cs="Times New Roman"/>
          <w:lang w:eastAsia="en-US"/>
        </w:rPr>
        <w:t>;</w:t>
      </w:r>
    </w:p>
    <w:p w:rsidR="00275346" w:rsidRPr="00417256" w:rsidRDefault="00144AF6" w:rsidP="005754C7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>
        <w:rPr>
          <w:rFonts w:ascii="Book Antiqua" w:hAnsi="Book Antiqua" w:cs="Times New Roman"/>
          <w:lang w:eastAsia="en-US"/>
        </w:rPr>
        <w:t>Važeću ličnu kartu rukovodioca NVO-a ili ovlašćenog lica</w:t>
      </w:r>
      <w:r w:rsidR="00275346" w:rsidRPr="00417256">
        <w:rPr>
          <w:rFonts w:ascii="Book Antiqua" w:hAnsi="Book Antiqua" w:cs="Times New Roman"/>
          <w:lang w:eastAsia="en-US"/>
        </w:rPr>
        <w:t xml:space="preserve">, </w:t>
      </w:r>
      <w:r>
        <w:rPr>
          <w:rFonts w:ascii="Book Antiqua" w:hAnsi="Book Antiqua" w:cs="Times New Roman"/>
          <w:lang w:eastAsia="en-US"/>
        </w:rPr>
        <w:t>izdatog od strane nadležnog organa u Republici Kosovo</w:t>
      </w:r>
      <w:r w:rsidR="00275346" w:rsidRPr="00417256">
        <w:rPr>
          <w:rFonts w:ascii="Book Antiqua" w:hAnsi="Book Antiqua" w:cs="Times New Roman"/>
          <w:lang w:eastAsia="en-US"/>
        </w:rPr>
        <w:t>;</w:t>
      </w:r>
    </w:p>
    <w:p w:rsidR="00D144E4" w:rsidRPr="00417256" w:rsidRDefault="00144AF6" w:rsidP="00D144E4">
      <w:pPr>
        <w:pStyle w:val="ListParagraph"/>
        <w:numPr>
          <w:ilvl w:val="0"/>
          <w:numId w:val="3"/>
        </w:numPr>
        <w:spacing w:line="360" w:lineRule="auto"/>
        <w:ind w:left="630" w:right="-334"/>
        <w:jc w:val="both"/>
        <w:rPr>
          <w:rFonts w:ascii="Book Antiqua" w:hAnsi="Book Antiqua" w:cs="Times New Roman"/>
          <w:lang w:eastAsia="en-US"/>
        </w:rPr>
      </w:pPr>
      <w:r>
        <w:rPr>
          <w:rFonts w:ascii="Book Antiqua" w:hAnsi="Book Antiqua" w:cs="Times New Roman"/>
          <w:lang w:eastAsia="en-US"/>
        </w:rPr>
        <w:t>Dokumentacija ili dokaz drugih izvora finansiranja</w:t>
      </w:r>
      <w:r w:rsidR="00275346" w:rsidRPr="00417256">
        <w:rPr>
          <w:rFonts w:ascii="Book Antiqua" w:hAnsi="Book Antiqua" w:cs="Times New Roman"/>
          <w:lang w:eastAsia="en-US"/>
        </w:rPr>
        <w:t>/</w:t>
      </w:r>
      <w:r>
        <w:rPr>
          <w:rFonts w:ascii="Book Antiqua" w:hAnsi="Book Antiqua" w:cs="Times New Roman"/>
          <w:lang w:eastAsia="en-US"/>
        </w:rPr>
        <w:t>podrške od strane drugih donatora</w:t>
      </w:r>
      <w:r w:rsidR="005754C7" w:rsidRPr="00417256">
        <w:rPr>
          <w:rFonts w:ascii="Book Antiqua" w:hAnsi="Book Antiqua" w:cs="Times New Roman"/>
          <w:lang w:eastAsia="en-US"/>
        </w:rPr>
        <w:t>.</w:t>
      </w:r>
      <w:r w:rsidR="00275346" w:rsidRPr="00417256">
        <w:rPr>
          <w:rFonts w:ascii="Book Antiqua" w:hAnsi="Book Antiqua" w:cs="Times New Roman"/>
          <w:lang w:eastAsia="en-US"/>
        </w:rPr>
        <w:t xml:space="preserve"> </w:t>
      </w:r>
    </w:p>
    <w:p w:rsidR="00D90DB1" w:rsidRPr="00417256" w:rsidRDefault="00AC4128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sz w:val="22"/>
          <w:szCs w:val="22"/>
          <w:lang w:val="sr-Latn-RS"/>
        </w:rPr>
      </w:pPr>
      <w:r>
        <w:rPr>
          <w:rFonts w:ascii="Book Antiqua" w:hAnsi="Book Antiqua"/>
          <w:bCs/>
          <w:sz w:val="22"/>
          <w:szCs w:val="22"/>
          <w:lang w:val="sr-Latn-RS"/>
        </w:rPr>
        <w:t xml:space="preserve">NVO treba da podnese popunjene formulare za apliciranje u štampanom obliku u </w:t>
      </w:r>
      <w:r w:rsidR="00D90DB1" w:rsidRPr="00417256">
        <w:rPr>
          <w:rFonts w:ascii="Book Antiqua" w:hAnsi="Book Antiqua"/>
          <w:bCs/>
          <w:sz w:val="22"/>
          <w:szCs w:val="22"/>
          <w:lang w:val="sr-Latn-RS"/>
        </w:rPr>
        <w:t>Agenci</w:t>
      </w:r>
      <w:r>
        <w:rPr>
          <w:rFonts w:ascii="Book Antiqua" w:hAnsi="Book Antiqua"/>
          <w:bCs/>
          <w:sz w:val="22"/>
          <w:szCs w:val="22"/>
          <w:lang w:val="sr-Latn-RS"/>
        </w:rPr>
        <w:t xml:space="preserve">ji za rodnu ravnopravnost pri Kancelariji premijera </w:t>
      </w:r>
      <w:r w:rsidR="00B86B32" w:rsidRPr="00417256">
        <w:rPr>
          <w:rFonts w:ascii="Book Antiqua" w:hAnsi="Book Antiqua"/>
          <w:bCs/>
          <w:sz w:val="22"/>
          <w:szCs w:val="22"/>
          <w:lang w:val="sr-Latn-RS"/>
        </w:rPr>
        <w:t>(</w:t>
      </w:r>
      <w:r>
        <w:rPr>
          <w:rFonts w:ascii="Book Antiqua" w:hAnsi="Book Antiqua"/>
          <w:bCs/>
          <w:sz w:val="22"/>
          <w:szCs w:val="22"/>
          <w:lang w:val="sr-Latn-RS"/>
        </w:rPr>
        <w:t>Zgrada Vlade</w:t>
      </w:r>
      <w:r w:rsidR="00B86B32" w:rsidRPr="00417256">
        <w:rPr>
          <w:rFonts w:ascii="Book Antiqua" w:hAnsi="Book Antiqua"/>
          <w:bCs/>
          <w:sz w:val="22"/>
          <w:szCs w:val="22"/>
          <w:lang w:val="sr-Latn-RS"/>
        </w:rPr>
        <w:t>, VI</w:t>
      </w:r>
      <w:r w:rsidR="00D90DB1" w:rsidRPr="00417256">
        <w:rPr>
          <w:rFonts w:ascii="Book Antiqua" w:hAnsi="Book Antiqua"/>
          <w:bCs/>
          <w:sz w:val="22"/>
          <w:szCs w:val="22"/>
          <w:lang w:val="sr-Latn-RS"/>
        </w:rPr>
        <w:t>I</w:t>
      </w:r>
      <w:r>
        <w:rPr>
          <w:rFonts w:ascii="Book Antiqua" w:hAnsi="Book Antiqua"/>
          <w:bCs/>
          <w:sz w:val="22"/>
          <w:szCs w:val="22"/>
          <w:lang w:val="sr-Latn-RS"/>
        </w:rPr>
        <w:t xml:space="preserve"> sprat</w:t>
      </w:r>
      <w:r w:rsidR="00D90DB1" w:rsidRPr="00417256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bCs/>
          <w:sz w:val="22"/>
          <w:szCs w:val="22"/>
          <w:lang w:val="sr-Latn-RS"/>
        </w:rPr>
        <w:t>kancelarija b</w:t>
      </w:r>
      <w:r w:rsidR="00D90DB1" w:rsidRPr="00417256">
        <w:rPr>
          <w:rFonts w:ascii="Book Antiqua" w:hAnsi="Book Antiqua"/>
          <w:bCs/>
          <w:sz w:val="22"/>
          <w:szCs w:val="22"/>
          <w:lang w:val="sr-Latn-RS"/>
        </w:rPr>
        <w:t>r.</w:t>
      </w:r>
      <w:r>
        <w:rPr>
          <w:rFonts w:ascii="Book Antiqua" w:hAnsi="Book Antiqua"/>
          <w:bCs/>
          <w:sz w:val="22"/>
          <w:szCs w:val="22"/>
          <w:lang w:val="sr-Latn-RS"/>
        </w:rPr>
        <w:t xml:space="preserve"> </w:t>
      </w:r>
      <w:r w:rsidR="00D90DB1" w:rsidRPr="00417256">
        <w:rPr>
          <w:rFonts w:ascii="Book Antiqua" w:hAnsi="Book Antiqua"/>
          <w:bCs/>
          <w:sz w:val="22"/>
          <w:szCs w:val="22"/>
          <w:lang w:val="sr-Latn-RS"/>
        </w:rPr>
        <w:t>711).</w:t>
      </w:r>
    </w:p>
    <w:p w:rsidR="009D2095" w:rsidRDefault="00AC4128" w:rsidP="009D2095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sz w:val="22"/>
          <w:szCs w:val="22"/>
        </w:rPr>
      </w:pPr>
      <w:r>
        <w:rPr>
          <w:rFonts w:ascii="Book Antiqua" w:hAnsi="Book Antiqua"/>
          <w:b/>
          <w:bCs/>
          <w:i/>
          <w:sz w:val="22"/>
          <w:szCs w:val="22"/>
          <w:lang w:val="sr-Latn-RS"/>
        </w:rPr>
        <w:t xml:space="preserve">Rok za apliciranje je petnaest </w:t>
      </w:r>
      <w:r w:rsidR="005754C7" w:rsidRPr="00417256">
        <w:rPr>
          <w:rFonts w:ascii="Book Antiqua" w:hAnsi="Book Antiqua"/>
          <w:b/>
          <w:bCs/>
          <w:i/>
          <w:sz w:val="22"/>
          <w:szCs w:val="22"/>
          <w:lang w:val="sr-Latn-RS"/>
        </w:rPr>
        <w:t>(15) d</w:t>
      </w:r>
      <w:r>
        <w:rPr>
          <w:rFonts w:ascii="Book Antiqua" w:hAnsi="Book Antiqua"/>
          <w:b/>
          <w:bCs/>
          <w:i/>
          <w:sz w:val="22"/>
          <w:szCs w:val="22"/>
          <w:lang w:val="sr-Latn-RS"/>
        </w:rPr>
        <w:t>ana od dana objavljivanja poziva za predloge</w:t>
      </w:r>
      <w:r w:rsidR="005754C7" w:rsidRPr="00417256">
        <w:rPr>
          <w:rFonts w:ascii="Book Antiqua" w:hAnsi="Book Antiqua"/>
          <w:b/>
          <w:bCs/>
          <w:i/>
          <w:sz w:val="22"/>
          <w:szCs w:val="22"/>
          <w:lang w:val="sr-Latn-RS"/>
        </w:rPr>
        <w:t>.</w:t>
      </w:r>
      <w:r w:rsidR="00D144E4" w:rsidRPr="00417256">
        <w:rPr>
          <w:rFonts w:ascii="Book Antiqua" w:hAnsi="Book Antiqua"/>
          <w:b/>
          <w:bCs/>
          <w:i/>
          <w:sz w:val="22"/>
          <w:szCs w:val="22"/>
          <w:lang w:val="sr-Latn-RS"/>
        </w:rPr>
        <w:t xml:space="preserve"> </w:t>
      </w:r>
      <w:r w:rsidR="004D16DB">
        <w:rPr>
          <w:rFonts w:ascii="Book Antiqua" w:hAnsi="Book Antiqua"/>
          <w:b/>
          <w:bCs/>
          <w:i/>
          <w:sz w:val="22"/>
          <w:szCs w:val="22"/>
        </w:rPr>
        <w:t>(23/07/2018 do</w:t>
      </w:r>
      <w:bookmarkStart w:id="0" w:name="_GoBack"/>
      <w:bookmarkEnd w:id="0"/>
      <w:r w:rsidR="009D2095">
        <w:rPr>
          <w:rFonts w:ascii="Book Antiqua" w:hAnsi="Book Antiqua"/>
          <w:b/>
          <w:bCs/>
          <w:i/>
          <w:sz w:val="22"/>
          <w:szCs w:val="22"/>
        </w:rPr>
        <w:t xml:space="preserve"> 06/08/2018).</w:t>
      </w:r>
    </w:p>
    <w:p w:rsidR="00D90DB1" w:rsidRPr="00417256" w:rsidRDefault="00D90DB1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sz w:val="22"/>
          <w:szCs w:val="22"/>
          <w:lang w:val="sr-Latn-RS"/>
        </w:rPr>
      </w:pPr>
    </w:p>
    <w:p w:rsidR="004A0F59" w:rsidRPr="00417256" w:rsidRDefault="00D144E4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  <w:lang w:val="sr-Latn-RS"/>
        </w:rPr>
      </w:pPr>
      <w:r w:rsidRPr="00417256">
        <w:rPr>
          <w:rFonts w:ascii="Book Antiqua" w:hAnsi="Book Antiqua"/>
          <w:b/>
          <w:bCs/>
          <w:i/>
          <w:sz w:val="22"/>
          <w:szCs w:val="22"/>
          <w:lang w:val="sr-Latn-RS"/>
        </w:rPr>
        <w:t xml:space="preserve"> </w:t>
      </w:r>
      <w:r w:rsidR="00275346" w:rsidRPr="00417256">
        <w:rPr>
          <w:rFonts w:ascii="Book Antiqua" w:hAnsi="Book Antiqua"/>
          <w:b/>
          <w:color w:val="FF0000"/>
          <w:sz w:val="22"/>
          <w:szCs w:val="22"/>
          <w:lang w:val="sr-Latn-RS"/>
        </w:rPr>
        <w:t>Aplikaci</w:t>
      </w:r>
      <w:r w:rsidR="00AC4128">
        <w:rPr>
          <w:rFonts w:ascii="Book Antiqua" w:hAnsi="Book Antiqua"/>
          <w:b/>
          <w:color w:val="FF0000"/>
          <w:sz w:val="22"/>
          <w:szCs w:val="22"/>
          <w:lang w:val="sr-Latn-RS"/>
        </w:rPr>
        <w:t>je podnesene nakon zatvaranja roka neće biti razmatrane</w:t>
      </w:r>
      <w:r w:rsidR="00275346" w:rsidRPr="00417256">
        <w:rPr>
          <w:rFonts w:ascii="Book Antiqua" w:hAnsi="Book Antiqua"/>
          <w:b/>
          <w:color w:val="FF0000"/>
          <w:sz w:val="22"/>
          <w:szCs w:val="22"/>
          <w:lang w:val="sr-Latn-RS"/>
        </w:rPr>
        <w:t xml:space="preserve">. </w:t>
      </w:r>
    </w:p>
    <w:sectPr w:rsidR="004A0F59" w:rsidRPr="00417256" w:rsidSect="00134975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40D73BA"/>
    <w:multiLevelType w:val="hybridMultilevel"/>
    <w:tmpl w:val="D592CD1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134975"/>
    <w:rsid w:val="00144AF6"/>
    <w:rsid w:val="00260951"/>
    <w:rsid w:val="00275346"/>
    <w:rsid w:val="00417256"/>
    <w:rsid w:val="004A0F59"/>
    <w:rsid w:val="004D16DB"/>
    <w:rsid w:val="005754C7"/>
    <w:rsid w:val="00690919"/>
    <w:rsid w:val="00711546"/>
    <w:rsid w:val="00782E3A"/>
    <w:rsid w:val="008D0610"/>
    <w:rsid w:val="009D2095"/>
    <w:rsid w:val="00AC4128"/>
    <w:rsid w:val="00B26B37"/>
    <w:rsid w:val="00B86B32"/>
    <w:rsid w:val="00B91FE9"/>
    <w:rsid w:val="00C53B13"/>
    <w:rsid w:val="00CD6B58"/>
    <w:rsid w:val="00D144E4"/>
    <w:rsid w:val="00D90DB1"/>
    <w:rsid w:val="00E5734D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val="sr-Latn-RS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val="sr-Latn-RS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Yllka Kotorri</cp:lastModifiedBy>
  <cp:revision>10</cp:revision>
  <cp:lastPrinted>2017-04-24T09:08:00Z</cp:lastPrinted>
  <dcterms:created xsi:type="dcterms:W3CDTF">2018-07-13T08:51:00Z</dcterms:created>
  <dcterms:modified xsi:type="dcterms:W3CDTF">2018-07-20T09:08:00Z</dcterms:modified>
</cp:coreProperties>
</file>