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B1" w:rsidRDefault="00385EB1" w:rsidP="00385EB1">
      <w:pPr>
        <w:rPr>
          <w:b/>
          <w:sz w:val="32"/>
          <w:szCs w:val="32"/>
          <w:lang w:val="sq-AL"/>
        </w:rPr>
      </w:pPr>
    </w:p>
    <w:p w:rsidR="00385EB1" w:rsidRDefault="00385EB1" w:rsidP="00385EB1">
      <w:pPr>
        <w:rPr>
          <w:b/>
          <w:sz w:val="32"/>
          <w:szCs w:val="32"/>
          <w:lang w:val="sq-AL"/>
        </w:rPr>
      </w:pPr>
    </w:p>
    <w:p w:rsidR="00385EB1" w:rsidRDefault="00385EB1" w:rsidP="00385EB1">
      <w:pPr>
        <w:rPr>
          <w:b/>
          <w:sz w:val="32"/>
          <w:szCs w:val="32"/>
          <w:lang w:val="sq-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61E2BB" wp14:editId="0D441DE4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23900" cy="800100"/>
            <wp:effectExtent l="19050" t="0" r="0" b="0"/>
            <wp:wrapNone/>
            <wp:docPr id="1" name="Picture 1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3B7458" wp14:editId="48EB1681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800100" cy="800100"/>
            <wp:effectExtent l="19050" t="0" r="0" b="0"/>
            <wp:wrapNone/>
            <wp:docPr id="2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EB1" w:rsidRDefault="00385EB1" w:rsidP="00385EB1">
      <w:pPr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>Republika e Kosovës</w:t>
      </w:r>
    </w:p>
    <w:p w:rsidR="00385EB1" w:rsidRDefault="00385EB1" w:rsidP="00385EB1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Komuna e  Malishevës</w:t>
      </w:r>
    </w:p>
    <w:p w:rsidR="00385EB1" w:rsidRDefault="00385EB1" w:rsidP="00385EB1">
      <w:r>
        <w:rPr>
          <w:sz w:val="28"/>
          <w:lang w:val="sq-AL"/>
        </w:rPr>
        <w:t>_____________________________________________________________</w:t>
      </w:r>
    </w:p>
    <w:p w:rsidR="00385EB1" w:rsidRPr="00607F89" w:rsidRDefault="00385EB1" w:rsidP="00385EB1"/>
    <w:p w:rsidR="00385EB1" w:rsidRPr="00DF0F0A" w:rsidRDefault="00385EB1" w:rsidP="00385EB1">
      <w:pPr>
        <w:rPr>
          <w:sz w:val="44"/>
          <w:szCs w:val="44"/>
        </w:rPr>
      </w:pPr>
    </w:p>
    <w:p w:rsidR="00385EB1" w:rsidRPr="006426F5" w:rsidRDefault="00385EB1" w:rsidP="00385EB1">
      <w:pPr>
        <w:rPr>
          <w:sz w:val="32"/>
          <w:szCs w:val="32"/>
        </w:rPr>
      </w:pPr>
    </w:p>
    <w:p w:rsidR="00385EB1" w:rsidRPr="006426F5" w:rsidRDefault="00385EB1" w:rsidP="00385EB1">
      <w:pPr>
        <w:rPr>
          <w:sz w:val="32"/>
          <w:szCs w:val="32"/>
        </w:rPr>
      </w:pPr>
    </w:p>
    <w:p w:rsidR="00385EB1" w:rsidRPr="006426F5" w:rsidRDefault="00385EB1" w:rsidP="00385EB1">
      <w:pPr>
        <w:rPr>
          <w:b/>
          <w:sz w:val="32"/>
          <w:szCs w:val="32"/>
        </w:rPr>
      </w:pPr>
    </w:p>
    <w:p w:rsidR="00385EB1" w:rsidRPr="006426F5" w:rsidRDefault="00385EB1" w:rsidP="00385EB1">
      <w:pPr>
        <w:rPr>
          <w:b/>
          <w:sz w:val="32"/>
          <w:szCs w:val="32"/>
        </w:rPr>
      </w:pPr>
      <w:proofErr w:type="spellStart"/>
      <w:r w:rsidRPr="006426F5">
        <w:rPr>
          <w:sz w:val="32"/>
          <w:szCs w:val="32"/>
        </w:rPr>
        <w:t>Koordinatorja</w:t>
      </w:r>
      <w:proofErr w:type="spellEnd"/>
      <w:r w:rsidRPr="006426F5">
        <w:rPr>
          <w:sz w:val="32"/>
          <w:szCs w:val="32"/>
        </w:rPr>
        <w:t xml:space="preserve"> e NJKDNJ </w:t>
      </w:r>
      <w:proofErr w:type="spellStart"/>
      <w:r w:rsidRPr="006426F5">
        <w:rPr>
          <w:sz w:val="32"/>
          <w:szCs w:val="32"/>
        </w:rPr>
        <w:t>dhe</w:t>
      </w:r>
      <w:proofErr w:type="spellEnd"/>
      <w:r w:rsidRPr="006426F5">
        <w:rPr>
          <w:sz w:val="32"/>
          <w:szCs w:val="32"/>
        </w:rPr>
        <w:t xml:space="preserve"> </w:t>
      </w:r>
      <w:proofErr w:type="spellStart"/>
      <w:r w:rsidRPr="006426F5">
        <w:rPr>
          <w:sz w:val="32"/>
          <w:szCs w:val="32"/>
        </w:rPr>
        <w:t>Barazi</w:t>
      </w:r>
      <w:proofErr w:type="spellEnd"/>
      <w:r w:rsidRPr="006426F5">
        <w:rPr>
          <w:sz w:val="32"/>
          <w:szCs w:val="32"/>
        </w:rPr>
        <w:t xml:space="preserve"> </w:t>
      </w:r>
      <w:proofErr w:type="spellStart"/>
      <w:r w:rsidRPr="006426F5">
        <w:rPr>
          <w:sz w:val="32"/>
          <w:szCs w:val="32"/>
        </w:rPr>
        <w:t>Gjinore</w:t>
      </w:r>
      <w:proofErr w:type="spellEnd"/>
    </w:p>
    <w:p w:rsidR="00385EB1" w:rsidRPr="006426F5" w:rsidRDefault="00385EB1" w:rsidP="00385EB1">
      <w:pPr>
        <w:rPr>
          <w:b/>
          <w:sz w:val="32"/>
          <w:szCs w:val="32"/>
        </w:rPr>
      </w:pPr>
    </w:p>
    <w:p w:rsidR="00385EB1" w:rsidRPr="006426F5" w:rsidRDefault="00385EB1" w:rsidP="00385EB1">
      <w:pPr>
        <w:rPr>
          <w:sz w:val="32"/>
          <w:szCs w:val="32"/>
        </w:rPr>
      </w:pPr>
      <w:bookmarkStart w:id="0" w:name="_GoBack"/>
      <w:bookmarkEnd w:id="0"/>
      <w:proofErr w:type="spellStart"/>
      <w:r w:rsidRPr="006426F5">
        <w:rPr>
          <w:sz w:val="32"/>
          <w:szCs w:val="32"/>
        </w:rPr>
        <w:t>Raport</w:t>
      </w:r>
      <w:proofErr w:type="spellEnd"/>
      <w:r w:rsidRPr="006426F5">
        <w:rPr>
          <w:sz w:val="32"/>
          <w:szCs w:val="32"/>
        </w:rPr>
        <w:t xml:space="preserve"> </w:t>
      </w:r>
      <w:proofErr w:type="spellStart"/>
      <w:r w:rsidRPr="006426F5">
        <w:rPr>
          <w:sz w:val="32"/>
          <w:szCs w:val="32"/>
        </w:rPr>
        <w:t>përfundimtarë</w:t>
      </w:r>
      <w:proofErr w:type="spellEnd"/>
      <w:r w:rsidRPr="006426F5">
        <w:rPr>
          <w:sz w:val="32"/>
          <w:szCs w:val="32"/>
        </w:rPr>
        <w:t xml:space="preserve"> </w:t>
      </w:r>
      <w:proofErr w:type="spellStart"/>
      <w:r w:rsidRPr="006426F5">
        <w:rPr>
          <w:sz w:val="32"/>
          <w:szCs w:val="32"/>
        </w:rPr>
        <w:t>për</w:t>
      </w:r>
      <w:proofErr w:type="spellEnd"/>
      <w:r w:rsidRPr="006426F5">
        <w:rPr>
          <w:sz w:val="32"/>
          <w:szCs w:val="32"/>
        </w:rPr>
        <w:t xml:space="preserve"> </w:t>
      </w:r>
      <w:proofErr w:type="spellStart"/>
      <w:r w:rsidRPr="006426F5">
        <w:rPr>
          <w:sz w:val="32"/>
          <w:szCs w:val="32"/>
        </w:rPr>
        <w:t>vitin</w:t>
      </w:r>
      <w:proofErr w:type="spellEnd"/>
      <w:r w:rsidRPr="006426F5">
        <w:rPr>
          <w:sz w:val="32"/>
          <w:szCs w:val="32"/>
        </w:rPr>
        <w:t xml:space="preserve"> 2017</w:t>
      </w:r>
    </w:p>
    <w:p w:rsidR="00385EB1" w:rsidRPr="006426F5" w:rsidRDefault="00385EB1" w:rsidP="00385EB1">
      <w:pPr>
        <w:rPr>
          <w:sz w:val="32"/>
          <w:szCs w:val="32"/>
        </w:rPr>
      </w:pPr>
    </w:p>
    <w:p w:rsidR="00471DAA" w:rsidRPr="00D926BE" w:rsidRDefault="00471DAA" w:rsidP="00471DAA">
      <w:pPr>
        <w:ind w:firstLine="720"/>
        <w:rPr>
          <w:b/>
          <w:sz w:val="44"/>
          <w:szCs w:val="44"/>
        </w:rPr>
      </w:pPr>
    </w:p>
    <w:p w:rsidR="00471DAA" w:rsidRPr="00D926BE" w:rsidRDefault="00A21C3C" w:rsidP="00B258A8">
      <w:pPr>
        <w:rPr>
          <w:b/>
          <w:sz w:val="32"/>
          <w:szCs w:val="32"/>
        </w:rPr>
      </w:pPr>
      <w:proofErr w:type="spellStart"/>
      <w:r w:rsidRPr="00D926BE">
        <w:rPr>
          <w:b/>
          <w:sz w:val="28"/>
          <w:szCs w:val="28"/>
        </w:rPr>
        <w:t>Raporti</w:t>
      </w:r>
      <w:proofErr w:type="spellEnd"/>
      <w:r w:rsidRPr="00D926BE">
        <w:rPr>
          <w:b/>
          <w:sz w:val="28"/>
          <w:szCs w:val="28"/>
        </w:rPr>
        <w:t xml:space="preserve"> </w:t>
      </w:r>
      <w:proofErr w:type="spellStart"/>
      <w:r w:rsidR="00F2795C" w:rsidRPr="00D926BE">
        <w:rPr>
          <w:b/>
          <w:sz w:val="28"/>
          <w:szCs w:val="28"/>
        </w:rPr>
        <w:t>i</w:t>
      </w:r>
      <w:proofErr w:type="spellEnd"/>
      <w:r w:rsidRPr="00D926BE">
        <w:rPr>
          <w:b/>
          <w:sz w:val="28"/>
          <w:szCs w:val="28"/>
        </w:rPr>
        <w:t xml:space="preserve"> </w:t>
      </w:r>
      <w:proofErr w:type="spellStart"/>
      <w:r w:rsidRPr="00D926BE">
        <w:rPr>
          <w:b/>
          <w:sz w:val="28"/>
          <w:szCs w:val="28"/>
        </w:rPr>
        <w:t>përgaditur</w:t>
      </w:r>
      <w:proofErr w:type="spellEnd"/>
      <w:r w:rsidRPr="00D926BE">
        <w:rPr>
          <w:b/>
          <w:sz w:val="28"/>
          <w:szCs w:val="28"/>
        </w:rPr>
        <w:t xml:space="preserve"> </w:t>
      </w:r>
      <w:proofErr w:type="spellStart"/>
      <w:r w:rsidRPr="00D926BE">
        <w:rPr>
          <w:b/>
          <w:sz w:val="28"/>
          <w:szCs w:val="28"/>
        </w:rPr>
        <w:t>përmban</w:t>
      </w:r>
      <w:proofErr w:type="spellEnd"/>
      <w:r w:rsidRPr="00D926BE">
        <w:rPr>
          <w:b/>
          <w:sz w:val="28"/>
          <w:szCs w:val="28"/>
        </w:rPr>
        <w:t xml:space="preserve"> </w:t>
      </w:r>
      <w:proofErr w:type="spellStart"/>
      <w:proofErr w:type="gramStart"/>
      <w:r w:rsidRPr="00D926BE">
        <w:rPr>
          <w:b/>
          <w:sz w:val="28"/>
          <w:szCs w:val="28"/>
        </w:rPr>
        <w:t>përgjithësisht</w:t>
      </w:r>
      <w:proofErr w:type="spellEnd"/>
      <w:r w:rsidRPr="00D926BE">
        <w:rPr>
          <w:b/>
          <w:sz w:val="28"/>
          <w:szCs w:val="28"/>
        </w:rPr>
        <w:t xml:space="preserve"> </w:t>
      </w:r>
      <w:r w:rsidR="00471DAA" w:rsidRPr="00D926BE">
        <w:rPr>
          <w:b/>
          <w:sz w:val="28"/>
          <w:szCs w:val="28"/>
        </w:rPr>
        <w:t xml:space="preserve"> </w:t>
      </w:r>
      <w:proofErr w:type="spellStart"/>
      <w:r w:rsidR="00471DAA" w:rsidRPr="00D926BE">
        <w:rPr>
          <w:b/>
          <w:sz w:val="28"/>
          <w:szCs w:val="28"/>
        </w:rPr>
        <w:t>përmbledhjen</w:t>
      </w:r>
      <w:proofErr w:type="spellEnd"/>
      <w:proofErr w:type="gramEnd"/>
      <w:r w:rsidR="00471DAA" w:rsidRPr="00D926BE">
        <w:rPr>
          <w:b/>
          <w:sz w:val="28"/>
          <w:szCs w:val="28"/>
        </w:rPr>
        <w:t xml:space="preserve"> e </w:t>
      </w:r>
      <w:proofErr w:type="spellStart"/>
      <w:r w:rsidR="00471DAA" w:rsidRPr="00D926BE">
        <w:rPr>
          <w:b/>
          <w:sz w:val="28"/>
          <w:szCs w:val="28"/>
        </w:rPr>
        <w:t>punës</w:t>
      </w:r>
      <w:proofErr w:type="spellEnd"/>
      <w:r w:rsidR="00471DAA" w:rsidRPr="00D926BE">
        <w:rPr>
          <w:b/>
          <w:sz w:val="28"/>
          <w:szCs w:val="28"/>
        </w:rPr>
        <w:t xml:space="preserve"> </w:t>
      </w:r>
      <w:proofErr w:type="spellStart"/>
      <w:r w:rsidR="00471DAA" w:rsidRPr="00D926BE">
        <w:rPr>
          <w:b/>
          <w:sz w:val="28"/>
          <w:szCs w:val="28"/>
        </w:rPr>
        <w:t>dhe</w:t>
      </w:r>
      <w:proofErr w:type="spellEnd"/>
      <w:r w:rsidR="00471DAA" w:rsidRPr="00D926BE">
        <w:rPr>
          <w:b/>
          <w:sz w:val="28"/>
          <w:szCs w:val="28"/>
        </w:rPr>
        <w:t xml:space="preserve"> </w:t>
      </w:r>
      <w:proofErr w:type="spellStart"/>
      <w:r w:rsidR="00471DAA" w:rsidRPr="00D926BE">
        <w:rPr>
          <w:b/>
          <w:sz w:val="28"/>
          <w:szCs w:val="28"/>
        </w:rPr>
        <w:t>aktiviteteve</w:t>
      </w:r>
      <w:proofErr w:type="spellEnd"/>
      <w:r w:rsidR="00471DAA" w:rsidRPr="00D926BE">
        <w:rPr>
          <w:b/>
          <w:sz w:val="28"/>
          <w:szCs w:val="28"/>
        </w:rPr>
        <w:t xml:space="preserve"> </w:t>
      </w:r>
      <w:proofErr w:type="spellStart"/>
      <w:r w:rsidR="00471DAA" w:rsidRPr="00D926BE">
        <w:rPr>
          <w:b/>
          <w:sz w:val="28"/>
          <w:szCs w:val="28"/>
        </w:rPr>
        <w:t>të</w:t>
      </w:r>
      <w:proofErr w:type="spellEnd"/>
      <w:r w:rsidR="00471DAA" w:rsidRPr="00D926BE">
        <w:rPr>
          <w:b/>
          <w:sz w:val="28"/>
          <w:szCs w:val="28"/>
        </w:rPr>
        <w:t xml:space="preserve"> </w:t>
      </w:r>
      <w:proofErr w:type="spellStart"/>
      <w:r w:rsidR="00471DAA" w:rsidRPr="00D926BE">
        <w:rPr>
          <w:b/>
          <w:sz w:val="28"/>
          <w:szCs w:val="28"/>
        </w:rPr>
        <w:t>cilat</w:t>
      </w:r>
      <w:proofErr w:type="spellEnd"/>
      <w:r w:rsidR="00471DAA" w:rsidRPr="00D926BE">
        <w:rPr>
          <w:b/>
          <w:sz w:val="28"/>
          <w:szCs w:val="28"/>
        </w:rPr>
        <w:t xml:space="preserve"> </w:t>
      </w:r>
      <w:proofErr w:type="spellStart"/>
      <w:r w:rsidR="00471DAA" w:rsidRPr="00D926BE">
        <w:rPr>
          <w:b/>
          <w:sz w:val="28"/>
          <w:szCs w:val="28"/>
        </w:rPr>
        <w:t>janë</w:t>
      </w:r>
      <w:proofErr w:type="spellEnd"/>
      <w:r w:rsidR="00471DAA" w:rsidRPr="00D926BE">
        <w:rPr>
          <w:b/>
          <w:sz w:val="28"/>
          <w:szCs w:val="28"/>
        </w:rPr>
        <w:t xml:space="preserve"> </w:t>
      </w:r>
      <w:proofErr w:type="spellStart"/>
      <w:r w:rsidR="00471DAA" w:rsidRPr="00D926BE">
        <w:rPr>
          <w:b/>
          <w:sz w:val="28"/>
          <w:szCs w:val="28"/>
        </w:rPr>
        <w:t>realizuar</w:t>
      </w:r>
      <w:proofErr w:type="spellEnd"/>
      <w:r w:rsidR="00471DAA" w:rsidRPr="00D926BE">
        <w:rPr>
          <w:b/>
          <w:sz w:val="28"/>
          <w:szCs w:val="28"/>
        </w:rPr>
        <w:t xml:space="preserve"> </w:t>
      </w:r>
      <w:proofErr w:type="spellStart"/>
      <w:r w:rsidR="00471DAA" w:rsidRPr="00D926BE">
        <w:rPr>
          <w:b/>
          <w:sz w:val="28"/>
          <w:szCs w:val="28"/>
        </w:rPr>
        <w:t>në</w:t>
      </w:r>
      <w:proofErr w:type="spellEnd"/>
      <w:r w:rsidR="00471DAA" w:rsidRPr="00D926BE">
        <w:rPr>
          <w:b/>
          <w:sz w:val="28"/>
          <w:szCs w:val="28"/>
        </w:rPr>
        <w:t xml:space="preserve"> </w:t>
      </w:r>
      <w:proofErr w:type="spellStart"/>
      <w:r w:rsidR="00471DAA" w:rsidRPr="00D926BE">
        <w:rPr>
          <w:b/>
          <w:sz w:val="28"/>
          <w:szCs w:val="28"/>
        </w:rPr>
        <w:t>sferë</w:t>
      </w:r>
      <w:r w:rsidRPr="00D926BE">
        <w:rPr>
          <w:b/>
          <w:sz w:val="28"/>
          <w:szCs w:val="28"/>
        </w:rPr>
        <w:t>n</w:t>
      </w:r>
      <w:proofErr w:type="spellEnd"/>
      <w:r w:rsidR="00471DAA" w:rsidRPr="00D926BE">
        <w:rPr>
          <w:b/>
          <w:sz w:val="28"/>
          <w:szCs w:val="28"/>
        </w:rPr>
        <w:t xml:space="preserve"> e </w:t>
      </w:r>
      <w:proofErr w:type="spellStart"/>
      <w:r w:rsidR="00471DAA" w:rsidRPr="00D926BE">
        <w:rPr>
          <w:b/>
          <w:sz w:val="28"/>
          <w:szCs w:val="28"/>
        </w:rPr>
        <w:t>të</w:t>
      </w:r>
      <w:proofErr w:type="spellEnd"/>
      <w:r w:rsidR="00471DAA" w:rsidRPr="00D926BE">
        <w:rPr>
          <w:b/>
          <w:sz w:val="28"/>
          <w:szCs w:val="28"/>
        </w:rPr>
        <w:t xml:space="preserve"> </w:t>
      </w:r>
      <w:proofErr w:type="spellStart"/>
      <w:r w:rsidR="00471DAA" w:rsidRPr="00D926BE">
        <w:rPr>
          <w:b/>
          <w:sz w:val="28"/>
          <w:szCs w:val="28"/>
        </w:rPr>
        <w:t>drejtave</w:t>
      </w:r>
      <w:proofErr w:type="spellEnd"/>
      <w:r w:rsidR="00471DAA" w:rsidRPr="00D926BE">
        <w:rPr>
          <w:b/>
          <w:sz w:val="28"/>
          <w:szCs w:val="28"/>
        </w:rPr>
        <w:t xml:space="preserve"> </w:t>
      </w:r>
      <w:proofErr w:type="spellStart"/>
      <w:r w:rsidR="00471DAA" w:rsidRPr="00D926BE">
        <w:rPr>
          <w:b/>
          <w:sz w:val="28"/>
          <w:szCs w:val="28"/>
        </w:rPr>
        <w:t>të</w:t>
      </w:r>
      <w:proofErr w:type="spellEnd"/>
      <w:r w:rsidR="00471DAA" w:rsidRPr="00D926BE">
        <w:rPr>
          <w:b/>
          <w:sz w:val="28"/>
          <w:szCs w:val="28"/>
        </w:rPr>
        <w:t xml:space="preserve"> </w:t>
      </w:r>
      <w:proofErr w:type="spellStart"/>
      <w:r w:rsidR="00471DAA" w:rsidRPr="00D926BE">
        <w:rPr>
          <w:b/>
          <w:sz w:val="28"/>
          <w:szCs w:val="28"/>
        </w:rPr>
        <w:t>njeriut</w:t>
      </w:r>
      <w:proofErr w:type="spellEnd"/>
      <w:r w:rsidR="00471DAA" w:rsidRPr="00D926BE">
        <w:rPr>
          <w:b/>
          <w:sz w:val="28"/>
          <w:szCs w:val="28"/>
        </w:rPr>
        <w:t xml:space="preserve"> </w:t>
      </w:r>
      <w:proofErr w:type="spellStart"/>
      <w:r w:rsidR="00471DAA" w:rsidRPr="00D926BE">
        <w:rPr>
          <w:b/>
          <w:sz w:val="28"/>
          <w:szCs w:val="28"/>
        </w:rPr>
        <w:t>dhe</w:t>
      </w:r>
      <w:proofErr w:type="spellEnd"/>
      <w:r w:rsidR="00471DAA" w:rsidRPr="00D926BE">
        <w:rPr>
          <w:b/>
          <w:sz w:val="28"/>
          <w:szCs w:val="28"/>
        </w:rPr>
        <w:t xml:space="preserve"> </w:t>
      </w:r>
      <w:proofErr w:type="spellStart"/>
      <w:r w:rsidR="00471DAA" w:rsidRPr="00D926BE">
        <w:rPr>
          <w:b/>
          <w:sz w:val="28"/>
          <w:szCs w:val="28"/>
        </w:rPr>
        <w:t>barazisë</w:t>
      </w:r>
      <w:proofErr w:type="spellEnd"/>
      <w:r w:rsidR="00471DAA" w:rsidRPr="00D926BE">
        <w:rPr>
          <w:b/>
          <w:sz w:val="28"/>
          <w:szCs w:val="28"/>
        </w:rPr>
        <w:t xml:space="preserve"> </w:t>
      </w:r>
      <w:proofErr w:type="spellStart"/>
      <w:r w:rsidR="00471DAA" w:rsidRPr="00D926BE">
        <w:rPr>
          <w:b/>
          <w:sz w:val="28"/>
          <w:szCs w:val="28"/>
        </w:rPr>
        <w:t>gjinore</w:t>
      </w:r>
      <w:proofErr w:type="spellEnd"/>
      <w:r w:rsidR="00471DAA" w:rsidRPr="00D926BE">
        <w:rPr>
          <w:b/>
          <w:sz w:val="28"/>
          <w:szCs w:val="28"/>
        </w:rPr>
        <w:t>.</w:t>
      </w:r>
    </w:p>
    <w:p w:rsidR="00575073" w:rsidRPr="00D926BE" w:rsidRDefault="00575073" w:rsidP="00B258A8">
      <w:pPr>
        <w:rPr>
          <w:b/>
          <w:sz w:val="28"/>
          <w:szCs w:val="28"/>
        </w:rPr>
      </w:pPr>
    </w:p>
    <w:p w:rsidR="00632F65" w:rsidRDefault="00575073" w:rsidP="00B258A8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Bashkpunimi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grupin</w:t>
      </w:r>
      <w:proofErr w:type="spellEnd"/>
      <w:r>
        <w:rPr>
          <w:sz w:val="28"/>
          <w:szCs w:val="28"/>
        </w:rPr>
        <w:t xml:space="preserve"> e grave </w:t>
      </w:r>
      <w:proofErr w:type="spellStart"/>
      <w:r>
        <w:rPr>
          <w:sz w:val="28"/>
          <w:szCs w:val="28"/>
        </w:rPr>
        <w:t>asambleiste</w:t>
      </w:r>
      <w:proofErr w:type="spellEnd"/>
    </w:p>
    <w:p w:rsidR="00D523B5" w:rsidRPr="00632F65" w:rsidRDefault="00D523B5" w:rsidP="00B258A8">
      <w:pPr>
        <w:rPr>
          <w:sz w:val="28"/>
          <w:szCs w:val="28"/>
        </w:rPr>
      </w:pPr>
    </w:p>
    <w:p w:rsidR="001E4D89" w:rsidRDefault="00890CBC" w:rsidP="00B258A8">
      <w:pPr>
        <w:rPr>
          <w:sz w:val="28"/>
          <w:szCs w:val="28"/>
        </w:rPr>
      </w:pPr>
      <w:r w:rsidRPr="00632F65">
        <w:rPr>
          <w:sz w:val="28"/>
          <w:szCs w:val="28"/>
        </w:rPr>
        <w:t>*</w:t>
      </w:r>
      <w:proofErr w:type="spellStart"/>
      <w:r w:rsidR="00F83028">
        <w:rPr>
          <w:sz w:val="28"/>
          <w:szCs w:val="28"/>
        </w:rPr>
        <w:t>Bashkpunimi</w:t>
      </w:r>
      <w:proofErr w:type="spellEnd"/>
      <w:r w:rsidR="001E4D89" w:rsidRPr="00632F65">
        <w:rPr>
          <w:sz w:val="28"/>
          <w:szCs w:val="28"/>
        </w:rPr>
        <w:t xml:space="preserve"> </w:t>
      </w:r>
      <w:proofErr w:type="spellStart"/>
      <w:r w:rsidR="001E4D89" w:rsidRPr="00632F65">
        <w:rPr>
          <w:sz w:val="28"/>
          <w:szCs w:val="28"/>
        </w:rPr>
        <w:t>në</w:t>
      </w:r>
      <w:proofErr w:type="spellEnd"/>
      <w:r w:rsidR="001E4D89" w:rsidRPr="00632F65">
        <w:rPr>
          <w:sz w:val="28"/>
          <w:szCs w:val="28"/>
        </w:rPr>
        <w:t xml:space="preserve"> </w:t>
      </w:r>
      <w:proofErr w:type="spellStart"/>
      <w:r w:rsidR="001E4D89" w:rsidRPr="00632F65">
        <w:rPr>
          <w:sz w:val="28"/>
          <w:szCs w:val="28"/>
        </w:rPr>
        <w:t>nivel</w:t>
      </w:r>
      <w:proofErr w:type="spellEnd"/>
      <w:r w:rsidR="001E4D89" w:rsidRPr="00632F65">
        <w:rPr>
          <w:sz w:val="28"/>
          <w:szCs w:val="28"/>
        </w:rPr>
        <w:t xml:space="preserve"> </w:t>
      </w:r>
      <w:proofErr w:type="spellStart"/>
      <w:r w:rsidR="001E4D89" w:rsidRPr="00632F65">
        <w:rPr>
          <w:sz w:val="28"/>
          <w:szCs w:val="28"/>
        </w:rPr>
        <w:t>qëndror</w:t>
      </w:r>
      <w:proofErr w:type="spellEnd"/>
      <w:r w:rsidR="001E4D89" w:rsidRPr="00632F65">
        <w:rPr>
          <w:sz w:val="28"/>
          <w:szCs w:val="28"/>
        </w:rPr>
        <w:t xml:space="preserve">, </w:t>
      </w:r>
      <w:proofErr w:type="spellStart"/>
      <w:r w:rsidR="001E4D89" w:rsidRPr="00632F65">
        <w:rPr>
          <w:sz w:val="28"/>
          <w:szCs w:val="28"/>
        </w:rPr>
        <w:t>regjional</w:t>
      </w:r>
      <w:proofErr w:type="spellEnd"/>
      <w:r w:rsidR="001E4D89" w:rsidRPr="00632F65">
        <w:rPr>
          <w:sz w:val="28"/>
          <w:szCs w:val="28"/>
        </w:rPr>
        <w:t xml:space="preserve"> </w:t>
      </w:r>
      <w:proofErr w:type="spellStart"/>
      <w:r w:rsidR="001E4D89" w:rsidRPr="00632F65">
        <w:rPr>
          <w:sz w:val="28"/>
          <w:szCs w:val="28"/>
        </w:rPr>
        <w:t>dhe</w:t>
      </w:r>
      <w:proofErr w:type="spellEnd"/>
      <w:r w:rsidR="001E4D89" w:rsidRPr="00632F65">
        <w:rPr>
          <w:sz w:val="28"/>
          <w:szCs w:val="28"/>
        </w:rPr>
        <w:t xml:space="preserve"> </w:t>
      </w:r>
      <w:proofErr w:type="spellStart"/>
      <w:r w:rsidR="001E4D89" w:rsidRPr="00632F65">
        <w:rPr>
          <w:sz w:val="28"/>
          <w:szCs w:val="28"/>
        </w:rPr>
        <w:t>lokal</w:t>
      </w:r>
      <w:proofErr w:type="spellEnd"/>
      <w:r w:rsidR="001E4D89" w:rsidRPr="00632F65">
        <w:rPr>
          <w:sz w:val="28"/>
          <w:szCs w:val="28"/>
        </w:rPr>
        <w:t>.</w:t>
      </w:r>
    </w:p>
    <w:p w:rsidR="00D523B5" w:rsidRPr="00632F65" w:rsidRDefault="00D523B5" w:rsidP="00B258A8">
      <w:pPr>
        <w:rPr>
          <w:sz w:val="28"/>
          <w:szCs w:val="28"/>
        </w:rPr>
      </w:pPr>
    </w:p>
    <w:p w:rsidR="00C61069" w:rsidRDefault="00890CBC" w:rsidP="00B258A8">
      <w:pPr>
        <w:rPr>
          <w:sz w:val="28"/>
          <w:szCs w:val="28"/>
        </w:rPr>
      </w:pPr>
      <w:r w:rsidRPr="00632F65">
        <w:rPr>
          <w:sz w:val="28"/>
          <w:szCs w:val="28"/>
        </w:rPr>
        <w:t>*</w:t>
      </w:r>
      <w:proofErr w:type="spellStart"/>
      <w:r w:rsidR="00C61069" w:rsidRPr="00632F65">
        <w:rPr>
          <w:sz w:val="28"/>
          <w:szCs w:val="28"/>
        </w:rPr>
        <w:t>Përkrahja</w:t>
      </w:r>
      <w:proofErr w:type="spellEnd"/>
      <w:r w:rsidR="00C61069" w:rsidRPr="00632F65">
        <w:rPr>
          <w:sz w:val="28"/>
          <w:szCs w:val="28"/>
        </w:rPr>
        <w:t xml:space="preserve"> e </w:t>
      </w:r>
      <w:proofErr w:type="spellStart"/>
      <w:r w:rsidR="00C61069" w:rsidRPr="00632F65">
        <w:rPr>
          <w:sz w:val="28"/>
          <w:szCs w:val="28"/>
        </w:rPr>
        <w:t>institucioneve</w:t>
      </w:r>
      <w:proofErr w:type="spellEnd"/>
      <w:r w:rsidR="00C61069" w:rsidRPr="00632F65">
        <w:rPr>
          <w:sz w:val="28"/>
          <w:szCs w:val="28"/>
        </w:rPr>
        <w:t xml:space="preserve"> </w:t>
      </w:r>
      <w:proofErr w:type="spellStart"/>
      <w:r w:rsidR="00C61069" w:rsidRPr="00632F65">
        <w:rPr>
          <w:sz w:val="28"/>
          <w:szCs w:val="28"/>
        </w:rPr>
        <w:t>dhe</w:t>
      </w:r>
      <w:proofErr w:type="spellEnd"/>
      <w:r w:rsidR="00C61069" w:rsidRPr="00632F65">
        <w:rPr>
          <w:sz w:val="28"/>
          <w:szCs w:val="28"/>
        </w:rPr>
        <w:t xml:space="preserve"> </w:t>
      </w:r>
      <w:proofErr w:type="spellStart"/>
      <w:r w:rsidR="00C61069" w:rsidRPr="00632F65">
        <w:rPr>
          <w:sz w:val="28"/>
          <w:szCs w:val="28"/>
        </w:rPr>
        <w:t>drejtorive</w:t>
      </w:r>
      <w:proofErr w:type="spellEnd"/>
      <w:r w:rsidR="00C61069" w:rsidRPr="00632F65">
        <w:rPr>
          <w:sz w:val="28"/>
          <w:szCs w:val="28"/>
        </w:rPr>
        <w:t xml:space="preserve"> </w:t>
      </w:r>
      <w:proofErr w:type="spellStart"/>
      <w:r w:rsidR="00C61069" w:rsidRPr="00632F65">
        <w:rPr>
          <w:sz w:val="28"/>
          <w:szCs w:val="28"/>
        </w:rPr>
        <w:t>përkatëse</w:t>
      </w:r>
      <w:proofErr w:type="spellEnd"/>
      <w:r w:rsidR="00C61069" w:rsidRPr="00632F65">
        <w:rPr>
          <w:sz w:val="28"/>
          <w:szCs w:val="28"/>
        </w:rPr>
        <w:t xml:space="preserve"> </w:t>
      </w:r>
      <w:proofErr w:type="spellStart"/>
      <w:r w:rsidR="00C61069" w:rsidRPr="00632F65">
        <w:rPr>
          <w:sz w:val="28"/>
          <w:szCs w:val="28"/>
        </w:rPr>
        <w:t>për</w:t>
      </w:r>
      <w:proofErr w:type="spellEnd"/>
      <w:r w:rsidR="00C61069" w:rsidRPr="00632F65">
        <w:rPr>
          <w:sz w:val="28"/>
          <w:szCs w:val="28"/>
        </w:rPr>
        <w:t xml:space="preserve"> </w:t>
      </w:r>
      <w:proofErr w:type="spellStart"/>
      <w:r w:rsidR="00C61069" w:rsidRPr="00632F65">
        <w:rPr>
          <w:sz w:val="28"/>
          <w:szCs w:val="28"/>
        </w:rPr>
        <w:t>realizimin</w:t>
      </w:r>
      <w:proofErr w:type="spellEnd"/>
      <w:r w:rsidR="00C61069" w:rsidRPr="00632F65">
        <w:rPr>
          <w:sz w:val="28"/>
          <w:szCs w:val="28"/>
        </w:rPr>
        <w:t xml:space="preserve"> e </w:t>
      </w:r>
      <w:proofErr w:type="spellStart"/>
      <w:r w:rsidR="00C61069" w:rsidRPr="00632F65">
        <w:rPr>
          <w:sz w:val="28"/>
          <w:szCs w:val="28"/>
        </w:rPr>
        <w:t>aktiviteteve</w:t>
      </w:r>
      <w:proofErr w:type="spellEnd"/>
      <w:r w:rsidR="00C61069" w:rsidRPr="00632F65">
        <w:rPr>
          <w:sz w:val="28"/>
          <w:szCs w:val="28"/>
        </w:rPr>
        <w:t xml:space="preserve"> </w:t>
      </w:r>
      <w:proofErr w:type="spellStart"/>
      <w:r w:rsidR="00C61069" w:rsidRPr="00632F65">
        <w:rPr>
          <w:sz w:val="28"/>
          <w:szCs w:val="28"/>
        </w:rPr>
        <w:t>dhe</w:t>
      </w:r>
      <w:proofErr w:type="spellEnd"/>
      <w:r w:rsidR="00C61069" w:rsidRPr="00632F65">
        <w:rPr>
          <w:sz w:val="28"/>
          <w:szCs w:val="28"/>
        </w:rPr>
        <w:t xml:space="preserve"> </w:t>
      </w:r>
      <w:proofErr w:type="spellStart"/>
      <w:r w:rsidR="00C61069" w:rsidRPr="00632F65">
        <w:rPr>
          <w:sz w:val="28"/>
          <w:szCs w:val="28"/>
        </w:rPr>
        <w:t>sensibil</w:t>
      </w:r>
      <w:r w:rsidR="00632F65" w:rsidRPr="00632F65">
        <w:rPr>
          <w:sz w:val="28"/>
          <w:szCs w:val="28"/>
        </w:rPr>
        <w:t>izimin</w:t>
      </w:r>
      <w:proofErr w:type="spellEnd"/>
      <w:r w:rsidR="00632F65" w:rsidRPr="00632F65">
        <w:rPr>
          <w:sz w:val="28"/>
          <w:szCs w:val="28"/>
        </w:rPr>
        <w:t xml:space="preserve"> e </w:t>
      </w:r>
      <w:proofErr w:type="spellStart"/>
      <w:r w:rsidR="00632F65" w:rsidRPr="00632F65">
        <w:rPr>
          <w:sz w:val="28"/>
          <w:szCs w:val="28"/>
        </w:rPr>
        <w:t>komunitetit</w:t>
      </w:r>
      <w:proofErr w:type="spellEnd"/>
      <w:r w:rsidR="00632F65" w:rsidRPr="00632F65">
        <w:rPr>
          <w:sz w:val="28"/>
          <w:szCs w:val="28"/>
        </w:rPr>
        <w:t xml:space="preserve"> </w:t>
      </w:r>
      <w:proofErr w:type="spellStart"/>
      <w:r w:rsidR="00632F65" w:rsidRPr="00632F65">
        <w:rPr>
          <w:sz w:val="28"/>
          <w:szCs w:val="28"/>
        </w:rPr>
        <w:t>për</w:t>
      </w:r>
      <w:proofErr w:type="spellEnd"/>
      <w:r w:rsidR="00632F65" w:rsidRPr="00632F65">
        <w:rPr>
          <w:sz w:val="28"/>
          <w:szCs w:val="28"/>
        </w:rPr>
        <w:t xml:space="preserve"> </w:t>
      </w:r>
      <w:proofErr w:type="spellStart"/>
      <w:r w:rsidR="00632F65" w:rsidRPr="00632F65">
        <w:rPr>
          <w:sz w:val="28"/>
          <w:szCs w:val="28"/>
        </w:rPr>
        <w:t>çështj</w:t>
      </w:r>
      <w:r w:rsidR="00C61069" w:rsidRPr="00632F65">
        <w:rPr>
          <w:sz w:val="28"/>
          <w:szCs w:val="28"/>
        </w:rPr>
        <w:t>e</w:t>
      </w:r>
      <w:proofErr w:type="spellEnd"/>
      <w:r w:rsidR="00C61069" w:rsidRPr="00632F65">
        <w:rPr>
          <w:sz w:val="28"/>
          <w:szCs w:val="28"/>
        </w:rPr>
        <w:t xml:space="preserve"> </w:t>
      </w:r>
      <w:proofErr w:type="spellStart"/>
      <w:r w:rsidR="00C61069" w:rsidRPr="00632F65">
        <w:rPr>
          <w:sz w:val="28"/>
          <w:szCs w:val="28"/>
        </w:rPr>
        <w:t>të</w:t>
      </w:r>
      <w:proofErr w:type="spellEnd"/>
      <w:r w:rsidR="00C61069" w:rsidRPr="00632F65">
        <w:rPr>
          <w:sz w:val="28"/>
          <w:szCs w:val="28"/>
        </w:rPr>
        <w:t xml:space="preserve"> </w:t>
      </w:r>
      <w:proofErr w:type="spellStart"/>
      <w:r w:rsidR="00C61069" w:rsidRPr="00632F65">
        <w:rPr>
          <w:sz w:val="28"/>
          <w:szCs w:val="28"/>
        </w:rPr>
        <w:t>caktuara</w:t>
      </w:r>
      <w:proofErr w:type="spellEnd"/>
      <w:r w:rsidR="00CD6B08" w:rsidRPr="00632F65">
        <w:rPr>
          <w:sz w:val="28"/>
          <w:szCs w:val="28"/>
        </w:rPr>
        <w:t>.</w:t>
      </w:r>
    </w:p>
    <w:p w:rsidR="00D523B5" w:rsidRPr="00632F65" w:rsidRDefault="00D523B5" w:rsidP="00B258A8">
      <w:pPr>
        <w:rPr>
          <w:sz w:val="28"/>
          <w:szCs w:val="28"/>
        </w:rPr>
      </w:pPr>
    </w:p>
    <w:p w:rsidR="00CD6B08" w:rsidRDefault="00890CBC" w:rsidP="00B258A8">
      <w:pPr>
        <w:rPr>
          <w:sz w:val="28"/>
          <w:szCs w:val="28"/>
        </w:rPr>
      </w:pPr>
      <w:r w:rsidRPr="00632F65">
        <w:rPr>
          <w:sz w:val="28"/>
          <w:szCs w:val="28"/>
        </w:rPr>
        <w:t>*</w:t>
      </w:r>
      <w:proofErr w:type="spellStart"/>
      <w:r w:rsidR="00CD6B08" w:rsidRPr="00632F65">
        <w:rPr>
          <w:sz w:val="28"/>
          <w:szCs w:val="28"/>
        </w:rPr>
        <w:t>Pjesmarrja</w:t>
      </w:r>
      <w:proofErr w:type="spellEnd"/>
      <w:r w:rsidR="00CD6B08" w:rsidRPr="00632F65">
        <w:rPr>
          <w:sz w:val="28"/>
          <w:szCs w:val="28"/>
        </w:rPr>
        <w:t xml:space="preserve"> </w:t>
      </w:r>
      <w:proofErr w:type="spellStart"/>
      <w:r w:rsidR="00CD6B08" w:rsidRPr="00632F65">
        <w:rPr>
          <w:sz w:val="28"/>
          <w:szCs w:val="28"/>
        </w:rPr>
        <w:t>në</w:t>
      </w:r>
      <w:proofErr w:type="spellEnd"/>
      <w:r w:rsidR="00CD6B08" w:rsidRPr="00632F65">
        <w:rPr>
          <w:sz w:val="28"/>
          <w:szCs w:val="28"/>
        </w:rPr>
        <w:t xml:space="preserve"> </w:t>
      </w:r>
      <w:proofErr w:type="spellStart"/>
      <w:r w:rsidR="00CD6B08" w:rsidRPr="00632F65">
        <w:rPr>
          <w:sz w:val="28"/>
          <w:szCs w:val="28"/>
        </w:rPr>
        <w:t>komisione</w:t>
      </w:r>
      <w:proofErr w:type="spellEnd"/>
      <w:r w:rsidR="00CD6B08" w:rsidRPr="00632F65">
        <w:rPr>
          <w:sz w:val="28"/>
          <w:szCs w:val="28"/>
        </w:rPr>
        <w:t xml:space="preserve"> </w:t>
      </w:r>
      <w:proofErr w:type="spellStart"/>
      <w:r w:rsidR="00CD6B08" w:rsidRPr="00632F65">
        <w:rPr>
          <w:sz w:val="28"/>
          <w:szCs w:val="28"/>
        </w:rPr>
        <w:t>të</w:t>
      </w:r>
      <w:proofErr w:type="spellEnd"/>
      <w:r w:rsidR="00CD6B08" w:rsidRPr="00632F65">
        <w:rPr>
          <w:sz w:val="28"/>
          <w:szCs w:val="28"/>
        </w:rPr>
        <w:t xml:space="preserve"> </w:t>
      </w:r>
      <w:proofErr w:type="spellStart"/>
      <w:r w:rsidR="00CD6B08" w:rsidRPr="00632F65">
        <w:rPr>
          <w:sz w:val="28"/>
          <w:szCs w:val="28"/>
        </w:rPr>
        <w:t>ndryshme</w:t>
      </w:r>
      <w:proofErr w:type="spellEnd"/>
      <w:r w:rsidR="00CD6B08" w:rsidRPr="00632F65">
        <w:rPr>
          <w:sz w:val="28"/>
          <w:szCs w:val="28"/>
        </w:rPr>
        <w:t xml:space="preserve"> </w:t>
      </w:r>
    </w:p>
    <w:p w:rsidR="00D523B5" w:rsidRPr="00632F65" w:rsidRDefault="00D523B5" w:rsidP="00B258A8">
      <w:pPr>
        <w:rPr>
          <w:sz w:val="28"/>
          <w:szCs w:val="28"/>
        </w:rPr>
      </w:pPr>
    </w:p>
    <w:p w:rsidR="00CD6B08" w:rsidRDefault="00890CBC" w:rsidP="00B258A8">
      <w:pPr>
        <w:rPr>
          <w:sz w:val="28"/>
          <w:szCs w:val="28"/>
        </w:rPr>
      </w:pPr>
      <w:r w:rsidRPr="00632F65">
        <w:rPr>
          <w:sz w:val="28"/>
          <w:szCs w:val="28"/>
        </w:rPr>
        <w:t>*</w:t>
      </w:r>
      <w:proofErr w:type="spellStart"/>
      <w:r w:rsidR="00CD6B08" w:rsidRPr="00632F65">
        <w:rPr>
          <w:sz w:val="28"/>
          <w:szCs w:val="28"/>
        </w:rPr>
        <w:t>Bashkpunimi</w:t>
      </w:r>
      <w:proofErr w:type="spellEnd"/>
      <w:r w:rsidR="00CD6B08" w:rsidRPr="00632F65">
        <w:rPr>
          <w:sz w:val="28"/>
          <w:szCs w:val="28"/>
        </w:rPr>
        <w:t xml:space="preserve"> me OJQ </w:t>
      </w:r>
      <w:proofErr w:type="spellStart"/>
      <w:r w:rsidR="00CD6B08" w:rsidRPr="00632F65">
        <w:rPr>
          <w:sz w:val="28"/>
          <w:szCs w:val="28"/>
        </w:rPr>
        <w:t>vendore</w:t>
      </w:r>
      <w:proofErr w:type="spellEnd"/>
      <w:r w:rsidR="00CD6B08" w:rsidRPr="00632F65">
        <w:rPr>
          <w:sz w:val="28"/>
          <w:szCs w:val="28"/>
        </w:rPr>
        <w:t xml:space="preserve"> </w:t>
      </w:r>
      <w:proofErr w:type="spellStart"/>
      <w:r w:rsidR="00CD6B08" w:rsidRPr="00632F65">
        <w:rPr>
          <w:sz w:val="28"/>
          <w:szCs w:val="28"/>
        </w:rPr>
        <w:t>dhe</w:t>
      </w:r>
      <w:proofErr w:type="spellEnd"/>
      <w:r w:rsidR="00CD6B08" w:rsidRPr="00632F65">
        <w:rPr>
          <w:sz w:val="28"/>
          <w:szCs w:val="28"/>
        </w:rPr>
        <w:t xml:space="preserve"> </w:t>
      </w:r>
      <w:proofErr w:type="spellStart"/>
      <w:r w:rsidR="00CD6B08" w:rsidRPr="00632F65">
        <w:rPr>
          <w:sz w:val="28"/>
          <w:szCs w:val="28"/>
        </w:rPr>
        <w:t>ndërkombëtare</w:t>
      </w:r>
      <w:proofErr w:type="spellEnd"/>
    </w:p>
    <w:p w:rsidR="00D523B5" w:rsidRDefault="00D523B5" w:rsidP="00B258A8">
      <w:pPr>
        <w:rPr>
          <w:sz w:val="28"/>
          <w:szCs w:val="28"/>
        </w:rPr>
      </w:pPr>
    </w:p>
    <w:p w:rsidR="00592B22" w:rsidRDefault="00C56756" w:rsidP="00B258A8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T</w:t>
      </w:r>
      <w:r w:rsidR="00592B22">
        <w:rPr>
          <w:sz w:val="28"/>
          <w:szCs w:val="28"/>
        </w:rPr>
        <w:t>akime</w:t>
      </w:r>
      <w:proofErr w:type="spellEnd"/>
      <w:r w:rsidR="00592B22">
        <w:rPr>
          <w:sz w:val="28"/>
          <w:szCs w:val="28"/>
        </w:rPr>
        <w:t xml:space="preserve"> </w:t>
      </w:r>
      <w:proofErr w:type="spellStart"/>
      <w:r w:rsidR="00592B22">
        <w:rPr>
          <w:sz w:val="28"/>
          <w:szCs w:val="28"/>
        </w:rPr>
        <w:t>të</w:t>
      </w:r>
      <w:proofErr w:type="spellEnd"/>
      <w:r w:rsidR="00592B22">
        <w:rPr>
          <w:sz w:val="28"/>
          <w:szCs w:val="28"/>
        </w:rPr>
        <w:t xml:space="preserve"> </w:t>
      </w:r>
      <w:proofErr w:type="spellStart"/>
      <w:r w:rsidR="00592B22">
        <w:rPr>
          <w:sz w:val="28"/>
          <w:szCs w:val="28"/>
        </w:rPr>
        <w:t>rregullta</w:t>
      </w:r>
      <w:proofErr w:type="spellEnd"/>
      <w:r w:rsidR="00592B22">
        <w:rPr>
          <w:sz w:val="28"/>
          <w:szCs w:val="28"/>
        </w:rPr>
        <w:t xml:space="preserve"> me </w:t>
      </w:r>
      <w:proofErr w:type="spellStart"/>
      <w:r w:rsidR="00592B22">
        <w:rPr>
          <w:sz w:val="28"/>
          <w:szCs w:val="28"/>
        </w:rPr>
        <w:t>grupin</w:t>
      </w:r>
      <w:proofErr w:type="spellEnd"/>
      <w:r w:rsidR="00592B22">
        <w:rPr>
          <w:sz w:val="28"/>
          <w:szCs w:val="28"/>
        </w:rPr>
        <w:t xml:space="preserve"> e grave </w:t>
      </w:r>
      <w:proofErr w:type="spellStart"/>
      <w:r w:rsidR="00592B22">
        <w:rPr>
          <w:sz w:val="28"/>
          <w:szCs w:val="28"/>
        </w:rPr>
        <w:t>dhe</w:t>
      </w:r>
      <w:proofErr w:type="spellEnd"/>
      <w:r w:rsidR="00592B22">
        <w:rPr>
          <w:sz w:val="28"/>
          <w:szCs w:val="28"/>
        </w:rPr>
        <w:t xml:space="preserve"> OJQ-</w:t>
      </w:r>
      <w:proofErr w:type="spellStart"/>
      <w:r w:rsidR="00592B22">
        <w:rPr>
          <w:sz w:val="28"/>
          <w:szCs w:val="28"/>
        </w:rPr>
        <w:t>të</w:t>
      </w:r>
      <w:proofErr w:type="spellEnd"/>
      <w:r w:rsidR="00592B22">
        <w:rPr>
          <w:sz w:val="28"/>
          <w:szCs w:val="28"/>
        </w:rPr>
        <w:t xml:space="preserve"> </w:t>
      </w:r>
      <w:proofErr w:type="spellStart"/>
      <w:r w:rsidR="00592B22">
        <w:rPr>
          <w:sz w:val="28"/>
          <w:szCs w:val="28"/>
        </w:rPr>
        <w:t>lokale</w:t>
      </w:r>
      <w:proofErr w:type="spellEnd"/>
      <w:r w:rsidR="00592B22">
        <w:rPr>
          <w:sz w:val="28"/>
          <w:szCs w:val="28"/>
        </w:rPr>
        <w:t xml:space="preserve"> </w:t>
      </w:r>
    </w:p>
    <w:p w:rsidR="00D523B5" w:rsidRDefault="00D523B5" w:rsidP="00B258A8">
      <w:pPr>
        <w:rPr>
          <w:sz w:val="28"/>
          <w:szCs w:val="28"/>
        </w:rPr>
      </w:pPr>
    </w:p>
    <w:p w:rsidR="00632F65" w:rsidRPr="006426F5" w:rsidRDefault="00632F65" w:rsidP="006426F5">
      <w:pPr>
        <w:jc w:val="both"/>
      </w:pPr>
      <w:proofErr w:type="spellStart"/>
      <w:r w:rsidRPr="00632F65">
        <w:rPr>
          <w:b/>
          <w:sz w:val="28"/>
          <w:szCs w:val="28"/>
        </w:rPr>
        <w:t>Puna</w:t>
      </w:r>
      <w:proofErr w:type="spellEnd"/>
      <w:r w:rsidRPr="00632F65">
        <w:rPr>
          <w:b/>
          <w:sz w:val="28"/>
          <w:szCs w:val="28"/>
        </w:rPr>
        <w:t xml:space="preserve"> </w:t>
      </w:r>
      <w:proofErr w:type="spellStart"/>
      <w:r w:rsidRPr="00632F65">
        <w:rPr>
          <w:b/>
          <w:sz w:val="28"/>
          <w:szCs w:val="28"/>
        </w:rPr>
        <w:t>dhe</w:t>
      </w:r>
      <w:proofErr w:type="spellEnd"/>
      <w:r w:rsidRPr="00632F65">
        <w:rPr>
          <w:b/>
          <w:sz w:val="28"/>
          <w:szCs w:val="28"/>
        </w:rPr>
        <w:t xml:space="preserve"> </w:t>
      </w:r>
      <w:proofErr w:type="spellStart"/>
      <w:r w:rsidRPr="00632F65">
        <w:rPr>
          <w:b/>
          <w:sz w:val="28"/>
          <w:szCs w:val="28"/>
        </w:rPr>
        <w:t>aktivitet</w:t>
      </w:r>
      <w:proofErr w:type="spellEnd"/>
      <w:r w:rsidRPr="00632F65">
        <w:rPr>
          <w:b/>
          <w:sz w:val="28"/>
          <w:szCs w:val="28"/>
        </w:rPr>
        <w:t xml:space="preserve"> e NJKDNJ </w:t>
      </w:r>
      <w:proofErr w:type="spellStart"/>
      <w:r w:rsidRPr="00632F65">
        <w:rPr>
          <w:b/>
          <w:sz w:val="28"/>
          <w:szCs w:val="28"/>
        </w:rPr>
        <w:t>dhe</w:t>
      </w:r>
      <w:proofErr w:type="spellEnd"/>
      <w:r w:rsidRPr="00632F65">
        <w:rPr>
          <w:b/>
          <w:sz w:val="28"/>
          <w:szCs w:val="28"/>
        </w:rPr>
        <w:t xml:space="preserve"> </w:t>
      </w:r>
      <w:proofErr w:type="spellStart"/>
      <w:r w:rsidRPr="00632F65">
        <w:rPr>
          <w:b/>
          <w:sz w:val="28"/>
          <w:szCs w:val="28"/>
        </w:rPr>
        <w:t>Zyrës</w:t>
      </w:r>
      <w:proofErr w:type="spellEnd"/>
      <w:r w:rsidRPr="00632F65">
        <w:rPr>
          <w:b/>
          <w:sz w:val="28"/>
          <w:szCs w:val="28"/>
        </w:rPr>
        <w:t xml:space="preserve"> </w:t>
      </w:r>
      <w:proofErr w:type="spellStart"/>
      <w:r w:rsidRPr="00632F65">
        <w:rPr>
          <w:b/>
          <w:sz w:val="28"/>
          <w:szCs w:val="28"/>
        </w:rPr>
        <w:t>për</w:t>
      </w:r>
      <w:proofErr w:type="spellEnd"/>
      <w:r w:rsidRPr="00632F65">
        <w:rPr>
          <w:b/>
          <w:sz w:val="28"/>
          <w:szCs w:val="28"/>
        </w:rPr>
        <w:t xml:space="preserve"> </w:t>
      </w:r>
      <w:proofErr w:type="spellStart"/>
      <w:r w:rsidRPr="00632F65">
        <w:rPr>
          <w:b/>
          <w:sz w:val="28"/>
          <w:szCs w:val="28"/>
        </w:rPr>
        <w:t>Barazi</w:t>
      </w:r>
      <w:proofErr w:type="spellEnd"/>
      <w:r w:rsidRPr="00632F65">
        <w:rPr>
          <w:b/>
          <w:sz w:val="28"/>
          <w:szCs w:val="28"/>
        </w:rPr>
        <w:t xml:space="preserve"> </w:t>
      </w:r>
      <w:proofErr w:type="spellStart"/>
      <w:r w:rsidRPr="00632F65">
        <w:rPr>
          <w:b/>
          <w:sz w:val="28"/>
          <w:szCs w:val="28"/>
        </w:rPr>
        <w:t>Gjinore</w:t>
      </w:r>
      <w:proofErr w:type="spellEnd"/>
      <w:r w:rsidRPr="00632F65">
        <w:rPr>
          <w:b/>
          <w:sz w:val="28"/>
          <w:szCs w:val="28"/>
        </w:rPr>
        <w:t xml:space="preserve"> </w:t>
      </w:r>
      <w:proofErr w:type="spellStart"/>
      <w:r w:rsidRPr="00632F65">
        <w:rPr>
          <w:b/>
          <w:sz w:val="28"/>
          <w:szCs w:val="28"/>
        </w:rPr>
        <w:t>kanë</w:t>
      </w:r>
      <w:proofErr w:type="spellEnd"/>
      <w:r w:rsidRPr="00632F65">
        <w:rPr>
          <w:b/>
          <w:sz w:val="28"/>
          <w:szCs w:val="28"/>
        </w:rPr>
        <w:t xml:space="preserve"> </w:t>
      </w:r>
      <w:proofErr w:type="spellStart"/>
      <w:r w:rsidRPr="00632F65">
        <w:rPr>
          <w:b/>
          <w:sz w:val="28"/>
          <w:szCs w:val="28"/>
        </w:rPr>
        <w:t>qenë</w:t>
      </w:r>
      <w:proofErr w:type="spellEnd"/>
      <w:r w:rsidRPr="00632F65">
        <w:rPr>
          <w:b/>
          <w:sz w:val="28"/>
          <w:szCs w:val="28"/>
        </w:rPr>
        <w:t xml:space="preserve"> </w:t>
      </w:r>
      <w:proofErr w:type="spellStart"/>
      <w:r w:rsidRPr="00632F65">
        <w:rPr>
          <w:b/>
          <w:sz w:val="28"/>
          <w:szCs w:val="28"/>
        </w:rPr>
        <w:t>të</w:t>
      </w:r>
      <w:proofErr w:type="spellEnd"/>
      <w:r w:rsidRPr="00632F65">
        <w:rPr>
          <w:b/>
          <w:sz w:val="28"/>
          <w:szCs w:val="28"/>
        </w:rPr>
        <w:t xml:space="preserve">  </w:t>
      </w:r>
    </w:p>
    <w:p w:rsidR="00632F65" w:rsidRPr="00632F65" w:rsidRDefault="00632F65" w:rsidP="00632F65">
      <w:pPr>
        <w:rPr>
          <w:b/>
          <w:sz w:val="28"/>
          <w:szCs w:val="28"/>
        </w:rPr>
      </w:pPr>
      <w:r w:rsidRPr="00632F65">
        <w:rPr>
          <w:b/>
          <w:sz w:val="28"/>
          <w:szCs w:val="28"/>
        </w:rPr>
        <w:t xml:space="preserve"> </w:t>
      </w:r>
      <w:proofErr w:type="spellStart"/>
      <w:proofErr w:type="gramStart"/>
      <w:r w:rsidR="008E7F35">
        <w:rPr>
          <w:b/>
          <w:sz w:val="28"/>
          <w:szCs w:val="28"/>
        </w:rPr>
        <w:t>p</w:t>
      </w:r>
      <w:r w:rsidRPr="00632F65">
        <w:rPr>
          <w:b/>
          <w:sz w:val="28"/>
          <w:szCs w:val="28"/>
        </w:rPr>
        <w:t>ërqendruara</w:t>
      </w:r>
      <w:proofErr w:type="spellEnd"/>
      <w:proofErr w:type="gramEnd"/>
      <w:r w:rsidRPr="00632F65">
        <w:rPr>
          <w:b/>
          <w:sz w:val="28"/>
          <w:szCs w:val="28"/>
        </w:rPr>
        <w:t xml:space="preserve"> </w:t>
      </w:r>
      <w:proofErr w:type="spellStart"/>
      <w:r w:rsidRPr="00632F65">
        <w:rPr>
          <w:b/>
          <w:sz w:val="28"/>
          <w:szCs w:val="28"/>
        </w:rPr>
        <w:t>kryesisht</w:t>
      </w:r>
      <w:proofErr w:type="spellEnd"/>
      <w:r w:rsidRPr="00632F65">
        <w:rPr>
          <w:b/>
          <w:sz w:val="28"/>
          <w:szCs w:val="28"/>
        </w:rPr>
        <w:t xml:space="preserve"> </w:t>
      </w:r>
      <w:proofErr w:type="spellStart"/>
      <w:r w:rsidRPr="00632F65">
        <w:rPr>
          <w:b/>
          <w:sz w:val="28"/>
          <w:szCs w:val="28"/>
        </w:rPr>
        <w:t>në</w:t>
      </w:r>
      <w:proofErr w:type="spellEnd"/>
      <w:r w:rsidRPr="00632F65">
        <w:rPr>
          <w:b/>
          <w:sz w:val="28"/>
          <w:szCs w:val="28"/>
        </w:rPr>
        <w:t>:</w:t>
      </w:r>
    </w:p>
    <w:p w:rsidR="00632F65" w:rsidRPr="00632F65" w:rsidRDefault="00632F65" w:rsidP="00632F65">
      <w:pPr>
        <w:rPr>
          <w:sz w:val="28"/>
          <w:szCs w:val="28"/>
        </w:rPr>
      </w:pPr>
    </w:p>
    <w:p w:rsidR="00632F65" w:rsidRPr="00632F65" w:rsidRDefault="00632F65" w:rsidP="00632F65">
      <w:pPr>
        <w:jc w:val="both"/>
        <w:rPr>
          <w:b/>
          <w:sz w:val="28"/>
          <w:szCs w:val="28"/>
        </w:rPr>
      </w:pPr>
    </w:p>
    <w:p w:rsidR="00632F65" w:rsidRDefault="00632F65" w:rsidP="00632F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32F65">
        <w:rPr>
          <w:sz w:val="28"/>
          <w:szCs w:val="28"/>
        </w:rPr>
        <w:lastRenderedPageBreak/>
        <w:t>Përfshirjen</w:t>
      </w:r>
      <w:proofErr w:type="spellEnd"/>
      <w:r w:rsidRPr="00632F65">
        <w:rPr>
          <w:sz w:val="28"/>
          <w:szCs w:val="28"/>
        </w:rPr>
        <w:t xml:space="preserve"> e </w:t>
      </w:r>
      <w:proofErr w:type="spellStart"/>
      <w:r w:rsidRPr="00632F65">
        <w:rPr>
          <w:sz w:val="28"/>
          <w:szCs w:val="28"/>
        </w:rPr>
        <w:t>perspektivës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gjinore</w:t>
      </w:r>
      <w:proofErr w:type="spellEnd"/>
      <w:r w:rsidRPr="00632F65">
        <w:rPr>
          <w:sz w:val="28"/>
          <w:szCs w:val="28"/>
        </w:rPr>
        <w:t xml:space="preserve"> </w:t>
      </w:r>
    </w:p>
    <w:p w:rsidR="00757F3E" w:rsidRPr="00632F65" w:rsidRDefault="00757F3E" w:rsidP="00757F3E">
      <w:pPr>
        <w:ind w:left="540"/>
        <w:jc w:val="both"/>
        <w:rPr>
          <w:sz w:val="28"/>
          <w:szCs w:val="28"/>
        </w:rPr>
      </w:pPr>
    </w:p>
    <w:p w:rsidR="00632F65" w:rsidRDefault="00632F65" w:rsidP="00632F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32F65">
        <w:rPr>
          <w:sz w:val="28"/>
          <w:szCs w:val="28"/>
        </w:rPr>
        <w:t>Mbledhja</w:t>
      </w:r>
      <w:proofErr w:type="spellEnd"/>
      <w:r w:rsidRPr="00632F65">
        <w:rPr>
          <w:sz w:val="28"/>
          <w:szCs w:val="28"/>
        </w:rPr>
        <w:t xml:space="preserve"> e </w:t>
      </w:r>
      <w:proofErr w:type="spellStart"/>
      <w:r w:rsidRPr="00632F65">
        <w:rPr>
          <w:sz w:val="28"/>
          <w:szCs w:val="28"/>
        </w:rPr>
        <w:t>statistikave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në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këndvështrimin</w:t>
      </w:r>
      <w:proofErr w:type="spellEnd"/>
      <w:r w:rsidRPr="00632F65">
        <w:rPr>
          <w:sz w:val="28"/>
          <w:szCs w:val="28"/>
        </w:rPr>
        <w:t xml:space="preserve"> e </w:t>
      </w:r>
      <w:proofErr w:type="spellStart"/>
      <w:r w:rsidRPr="00632F65">
        <w:rPr>
          <w:sz w:val="28"/>
          <w:szCs w:val="28"/>
        </w:rPr>
        <w:t>perspektivës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gjinore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për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punëtorët</w:t>
      </w:r>
      <w:proofErr w:type="spellEnd"/>
      <w:r w:rsidRPr="00632F65">
        <w:rPr>
          <w:sz w:val="28"/>
          <w:szCs w:val="28"/>
        </w:rPr>
        <w:t xml:space="preserve"> e </w:t>
      </w:r>
      <w:proofErr w:type="spellStart"/>
      <w:r w:rsidRPr="00632F65">
        <w:rPr>
          <w:sz w:val="28"/>
          <w:szCs w:val="28"/>
        </w:rPr>
        <w:t>shërbimit</w:t>
      </w:r>
      <w:proofErr w:type="spellEnd"/>
      <w:r w:rsidRPr="00632F65">
        <w:rPr>
          <w:sz w:val="28"/>
          <w:szCs w:val="28"/>
        </w:rPr>
        <w:t xml:space="preserve"> civil </w:t>
      </w:r>
      <w:proofErr w:type="spellStart"/>
      <w:r w:rsidRPr="00632F65">
        <w:rPr>
          <w:sz w:val="28"/>
          <w:szCs w:val="28"/>
        </w:rPr>
        <w:t>të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komunës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së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Malishevës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si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dhe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të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papunësuarve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të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regjistruar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në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entin</w:t>
      </w:r>
      <w:proofErr w:type="spellEnd"/>
      <w:r w:rsidRPr="00632F65">
        <w:rPr>
          <w:sz w:val="28"/>
          <w:szCs w:val="28"/>
        </w:rPr>
        <w:t xml:space="preserve"> e </w:t>
      </w:r>
      <w:proofErr w:type="spellStart"/>
      <w:r w:rsidRPr="00632F65">
        <w:rPr>
          <w:sz w:val="28"/>
          <w:szCs w:val="28"/>
        </w:rPr>
        <w:t>punësimit</w:t>
      </w:r>
      <w:proofErr w:type="spellEnd"/>
    </w:p>
    <w:p w:rsidR="00757F3E" w:rsidRPr="00632F65" w:rsidRDefault="00757F3E" w:rsidP="00757F3E">
      <w:pPr>
        <w:ind w:left="540"/>
        <w:jc w:val="both"/>
        <w:rPr>
          <w:sz w:val="28"/>
          <w:szCs w:val="28"/>
        </w:rPr>
      </w:pPr>
    </w:p>
    <w:p w:rsidR="00632F65" w:rsidRDefault="00632F65" w:rsidP="00632F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32F65">
        <w:rPr>
          <w:sz w:val="28"/>
          <w:szCs w:val="28"/>
        </w:rPr>
        <w:t>Dhuna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në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familje</w:t>
      </w:r>
      <w:proofErr w:type="spellEnd"/>
    </w:p>
    <w:p w:rsidR="00757F3E" w:rsidRPr="00632F65" w:rsidRDefault="00757F3E" w:rsidP="00757F3E">
      <w:pPr>
        <w:ind w:left="540"/>
        <w:jc w:val="both"/>
        <w:rPr>
          <w:sz w:val="28"/>
          <w:szCs w:val="28"/>
        </w:rPr>
      </w:pPr>
    </w:p>
    <w:p w:rsidR="00632F65" w:rsidRDefault="00632F65" w:rsidP="00632F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32F65">
        <w:rPr>
          <w:sz w:val="28"/>
          <w:szCs w:val="28"/>
        </w:rPr>
        <w:t>Vetëdijësimi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për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trashëgimin</w:t>
      </w:r>
      <w:proofErr w:type="spellEnd"/>
      <w:r w:rsidRPr="00632F65">
        <w:rPr>
          <w:sz w:val="28"/>
          <w:szCs w:val="28"/>
        </w:rPr>
        <w:t xml:space="preserve"> e </w:t>
      </w:r>
      <w:proofErr w:type="spellStart"/>
      <w:r w:rsidRPr="00632F65">
        <w:rPr>
          <w:sz w:val="28"/>
          <w:szCs w:val="28"/>
        </w:rPr>
        <w:t>pronës</w:t>
      </w:r>
      <w:proofErr w:type="spellEnd"/>
    </w:p>
    <w:p w:rsidR="00757F3E" w:rsidRPr="00632F65" w:rsidRDefault="00757F3E" w:rsidP="00757F3E">
      <w:pPr>
        <w:ind w:left="540"/>
        <w:jc w:val="both"/>
        <w:rPr>
          <w:sz w:val="28"/>
          <w:szCs w:val="28"/>
        </w:rPr>
      </w:pPr>
    </w:p>
    <w:p w:rsidR="00632F65" w:rsidRDefault="00632F65" w:rsidP="00632F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32F65">
        <w:rPr>
          <w:sz w:val="28"/>
          <w:szCs w:val="28"/>
        </w:rPr>
        <w:t>Ndërgjegjësimi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i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nxënësve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për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të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drejtat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dhe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detyrat</w:t>
      </w:r>
      <w:proofErr w:type="spellEnd"/>
      <w:r w:rsidRPr="00632F65">
        <w:rPr>
          <w:sz w:val="28"/>
          <w:szCs w:val="28"/>
        </w:rPr>
        <w:t xml:space="preserve"> e </w:t>
      </w:r>
      <w:proofErr w:type="spellStart"/>
      <w:r w:rsidRPr="00632F65">
        <w:rPr>
          <w:sz w:val="28"/>
          <w:szCs w:val="28"/>
        </w:rPr>
        <w:t>tyre</w:t>
      </w:r>
      <w:proofErr w:type="spellEnd"/>
      <w:r w:rsidRPr="00632F65">
        <w:rPr>
          <w:sz w:val="28"/>
          <w:szCs w:val="28"/>
        </w:rPr>
        <w:t xml:space="preserve"> </w:t>
      </w:r>
    </w:p>
    <w:p w:rsidR="00757F3E" w:rsidRPr="00632F65" w:rsidRDefault="00757F3E" w:rsidP="00757F3E">
      <w:pPr>
        <w:ind w:left="540"/>
        <w:jc w:val="both"/>
        <w:rPr>
          <w:sz w:val="28"/>
          <w:szCs w:val="28"/>
        </w:rPr>
      </w:pPr>
    </w:p>
    <w:p w:rsidR="00632F65" w:rsidRDefault="00632F65" w:rsidP="00632F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32F65">
        <w:rPr>
          <w:sz w:val="28"/>
          <w:szCs w:val="28"/>
        </w:rPr>
        <w:t>Ndërgjegjësimi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="00DF57AB">
        <w:rPr>
          <w:sz w:val="28"/>
          <w:szCs w:val="28"/>
        </w:rPr>
        <w:t>i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mësimdhënësve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kundër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dhunës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ndaj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fëmijëve</w:t>
      </w:r>
      <w:proofErr w:type="spellEnd"/>
      <w:r w:rsidRPr="00632F65">
        <w:rPr>
          <w:sz w:val="28"/>
          <w:szCs w:val="28"/>
        </w:rPr>
        <w:t xml:space="preserve"> </w:t>
      </w:r>
    </w:p>
    <w:p w:rsidR="00757F3E" w:rsidRPr="00632F65" w:rsidRDefault="00757F3E" w:rsidP="00757F3E">
      <w:pPr>
        <w:ind w:left="540"/>
        <w:jc w:val="both"/>
        <w:rPr>
          <w:sz w:val="28"/>
          <w:szCs w:val="28"/>
        </w:rPr>
      </w:pPr>
    </w:p>
    <w:p w:rsidR="00757F3E" w:rsidRDefault="00632F65" w:rsidP="00632F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32F65">
        <w:rPr>
          <w:sz w:val="28"/>
          <w:szCs w:val="28"/>
        </w:rPr>
        <w:t>Rekomandime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për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çështje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të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caktuara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zyrës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së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kryetarit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dhe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drejtorive</w:t>
      </w:r>
      <w:proofErr w:type="spellEnd"/>
    </w:p>
    <w:p w:rsidR="00632F65" w:rsidRDefault="00632F65" w:rsidP="00757F3E">
      <w:pPr>
        <w:ind w:left="540"/>
        <w:jc w:val="both"/>
        <w:rPr>
          <w:sz w:val="28"/>
          <w:szCs w:val="28"/>
        </w:rPr>
      </w:pPr>
      <w:r w:rsidRPr="00632F65">
        <w:rPr>
          <w:sz w:val="28"/>
          <w:szCs w:val="28"/>
        </w:rPr>
        <w:t xml:space="preserve"> </w:t>
      </w:r>
      <w:proofErr w:type="spellStart"/>
      <w:proofErr w:type="gramStart"/>
      <w:r w:rsidR="00757F3E">
        <w:rPr>
          <w:sz w:val="28"/>
          <w:szCs w:val="28"/>
        </w:rPr>
        <w:t>p</w:t>
      </w:r>
      <w:r w:rsidRPr="00632F65">
        <w:rPr>
          <w:sz w:val="28"/>
          <w:szCs w:val="28"/>
        </w:rPr>
        <w:t>ërkatëse</w:t>
      </w:r>
      <w:proofErr w:type="spellEnd"/>
      <w:proofErr w:type="gramEnd"/>
    </w:p>
    <w:p w:rsidR="00757F3E" w:rsidRPr="00632F65" w:rsidRDefault="00757F3E" w:rsidP="00757F3E">
      <w:pPr>
        <w:ind w:left="540"/>
        <w:jc w:val="both"/>
        <w:rPr>
          <w:sz w:val="28"/>
          <w:szCs w:val="28"/>
        </w:rPr>
      </w:pPr>
    </w:p>
    <w:p w:rsidR="00632F65" w:rsidRDefault="00632F65" w:rsidP="00632F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32F65">
        <w:rPr>
          <w:sz w:val="28"/>
          <w:szCs w:val="28"/>
        </w:rPr>
        <w:t>Vizitë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dhe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aktivitete</w:t>
      </w:r>
      <w:proofErr w:type="spellEnd"/>
      <w:r w:rsidRPr="00632F65"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gratë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fermer</w:t>
      </w:r>
      <w:r>
        <w:rPr>
          <w:sz w:val="28"/>
          <w:szCs w:val="28"/>
        </w:rPr>
        <w:t>e</w:t>
      </w:r>
      <w:proofErr w:type="spellEnd"/>
    </w:p>
    <w:p w:rsidR="00757F3E" w:rsidRPr="00632F65" w:rsidRDefault="00757F3E" w:rsidP="00757F3E">
      <w:pPr>
        <w:ind w:left="540"/>
        <w:jc w:val="both"/>
        <w:rPr>
          <w:sz w:val="28"/>
          <w:szCs w:val="28"/>
        </w:rPr>
      </w:pPr>
    </w:p>
    <w:p w:rsidR="00632F65" w:rsidRDefault="00632F65" w:rsidP="00632F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32F65">
        <w:rPr>
          <w:sz w:val="28"/>
          <w:szCs w:val="28"/>
        </w:rPr>
        <w:t>Pjesëmarrja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në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panelet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intervistuese</w:t>
      </w:r>
      <w:proofErr w:type="spellEnd"/>
    </w:p>
    <w:p w:rsidR="00757F3E" w:rsidRPr="00632F65" w:rsidRDefault="00757F3E" w:rsidP="00757F3E">
      <w:pPr>
        <w:ind w:left="540"/>
        <w:jc w:val="both"/>
        <w:rPr>
          <w:sz w:val="28"/>
          <w:szCs w:val="28"/>
        </w:rPr>
      </w:pPr>
    </w:p>
    <w:p w:rsidR="00632F65" w:rsidRDefault="00632F65" w:rsidP="00632F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32F65">
        <w:rPr>
          <w:sz w:val="28"/>
          <w:szCs w:val="28"/>
        </w:rPr>
        <w:t>Pjesëmarrja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në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komisione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të</w:t>
      </w:r>
      <w:proofErr w:type="spellEnd"/>
      <w:r w:rsidRPr="00632F65">
        <w:rPr>
          <w:sz w:val="28"/>
          <w:szCs w:val="28"/>
        </w:rPr>
        <w:t xml:space="preserve"> </w:t>
      </w:r>
      <w:proofErr w:type="spellStart"/>
      <w:r w:rsidRPr="00632F65">
        <w:rPr>
          <w:sz w:val="28"/>
          <w:szCs w:val="28"/>
        </w:rPr>
        <w:t>ndryshme</w:t>
      </w:r>
      <w:proofErr w:type="spellEnd"/>
    </w:p>
    <w:p w:rsidR="00757F3E" w:rsidRPr="00632F65" w:rsidRDefault="00757F3E" w:rsidP="00757F3E">
      <w:pPr>
        <w:ind w:left="540"/>
        <w:jc w:val="both"/>
        <w:rPr>
          <w:sz w:val="28"/>
          <w:szCs w:val="28"/>
        </w:rPr>
      </w:pPr>
    </w:p>
    <w:p w:rsidR="00632F65" w:rsidRDefault="00632F65" w:rsidP="00632F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32F65">
        <w:rPr>
          <w:sz w:val="28"/>
          <w:szCs w:val="28"/>
        </w:rPr>
        <w:t>Avokim</w:t>
      </w:r>
      <w:proofErr w:type="spellEnd"/>
    </w:p>
    <w:p w:rsidR="00A72964" w:rsidRDefault="00A72964" w:rsidP="00A72964">
      <w:pPr>
        <w:jc w:val="both"/>
        <w:rPr>
          <w:sz w:val="28"/>
          <w:szCs w:val="28"/>
        </w:rPr>
      </w:pPr>
    </w:p>
    <w:p w:rsidR="00A72964" w:rsidRDefault="00A72964" w:rsidP="00A72964">
      <w:pPr>
        <w:jc w:val="both"/>
        <w:rPr>
          <w:sz w:val="28"/>
          <w:szCs w:val="28"/>
        </w:rPr>
      </w:pPr>
    </w:p>
    <w:p w:rsidR="00A72964" w:rsidRDefault="00A72964" w:rsidP="00A72964">
      <w:pPr>
        <w:jc w:val="both"/>
        <w:rPr>
          <w:sz w:val="28"/>
          <w:szCs w:val="28"/>
        </w:rPr>
      </w:pPr>
    </w:p>
    <w:p w:rsidR="00A72964" w:rsidRDefault="00A72964" w:rsidP="00A72964">
      <w:pPr>
        <w:jc w:val="both"/>
        <w:rPr>
          <w:sz w:val="28"/>
          <w:szCs w:val="28"/>
        </w:rPr>
      </w:pPr>
    </w:p>
    <w:p w:rsidR="00A72964" w:rsidRDefault="00A72964" w:rsidP="00A72964">
      <w:pPr>
        <w:jc w:val="both"/>
        <w:rPr>
          <w:sz w:val="28"/>
          <w:szCs w:val="28"/>
        </w:rPr>
      </w:pPr>
    </w:p>
    <w:p w:rsidR="00A72964" w:rsidRDefault="00A72964" w:rsidP="00A72964">
      <w:pPr>
        <w:jc w:val="both"/>
        <w:rPr>
          <w:sz w:val="28"/>
          <w:szCs w:val="28"/>
        </w:rPr>
      </w:pPr>
    </w:p>
    <w:p w:rsidR="006426F5" w:rsidRDefault="006373A2" w:rsidP="00A72964">
      <w:pPr>
        <w:jc w:val="both"/>
        <w:rPr>
          <w:b/>
          <w:sz w:val="28"/>
          <w:szCs w:val="28"/>
        </w:rPr>
      </w:pPr>
      <w:r w:rsidRPr="001120BA">
        <w:rPr>
          <w:b/>
          <w:sz w:val="28"/>
          <w:szCs w:val="28"/>
        </w:rPr>
        <w:t xml:space="preserve">                                             </w:t>
      </w:r>
    </w:p>
    <w:p w:rsidR="006426F5" w:rsidRDefault="006426F5" w:rsidP="00A72964">
      <w:pPr>
        <w:jc w:val="both"/>
        <w:rPr>
          <w:b/>
          <w:sz w:val="28"/>
          <w:szCs w:val="28"/>
        </w:rPr>
      </w:pPr>
    </w:p>
    <w:p w:rsidR="006426F5" w:rsidRDefault="006426F5" w:rsidP="00A72964">
      <w:pPr>
        <w:jc w:val="both"/>
        <w:rPr>
          <w:b/>
          <w:sz w:val="28"/>
          <w:szCs w:val="28"/>
        </w:rPr>
      </w:pPr>
    </w:p>
    <w:p w:rsidR="006426F5" w:rsidRDefault="006426F5" w:rsidP="00A72964">
      <w:pPr>
        <w:jc w:val="both"/>
        <w:rPr>
          <w:b/>
          <w:sz w:val="28"/>
          <w:szCs w:val="28"/>
        </w:rPr>
      </w:pPr>
    </w:p>
    <w:p w:rsidR="00547066" w:rsidRDefault="006426F5" w:rsidP="00A729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926BE">
        <w:rPr>
          <w:b/>
          <w:sz w:val="28"/>
          <w:szCs w:val="28"/>
        </w:rPr>
        <w:t xml:space="preserve">                             </w:t>
      </w:r>
    </w:p>
    <w:p w:rsidR="006373A2" w:rsidRPr="001120BA" w:rsidRDefault="00547066" w:rsidP="00A729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D0B55">
        <w:rPr>
          <w:b/>
          <w:sz w:val="28"/>
          <w:szCs w:val="28"/>
        </w:rPr>
        <w:t xml:space="preserve">                            </w:t>
      </w:r>
      <w:proofErr w:type="spellStart"/>
      <w:r w:rsidR="006373A2" w:rsidRPr="001120BA">
        <w:rPr>
          <w:b/>
          <w:sz w:val="28"/>
          <w:szCs w:val="28"/>
        </w:rPr>
        <w:t>Aktivitetet</w:t>
      </w:r>
      <w:proofErr w:type="spellEnd"/>
      <w:r w:rsidR="006373A2" w:rsidRPr="001120BA">
        <w:rPr>
          <w:b/>
          <w:sz w:val="28"/>
          <w:szCs w:val="28"/>
        </w:rPr>
        <w:t xml:space="preserve">  </w:t>
      </w:r>
    </w:p>
    <w:p w:rsidR="007A1A8F" w:rsidRPr="001120BA" w:rsidRDefault="006373A2" w:rsidP="00A72964">
      <w:pPr>
        <w:jc w:val="both"/>
        <w:rPr>
          <w:b/>
          <w:sz w:val="28"/>
          <w:szCs w:val="28"/>
        </w:rPr>
      </w:pPr>
      <w:r w:rsidRPr="001120BA">
        <w:rPr>
          <w:b/>
          <w:sz w:val="28"/>
          <w:szCs w:val="28"/>
        </w:rPr>
        <w:t xml:space="preserve">                     </w:t>
      </w:r>
    </w:p>
    <w:p w:rsidR="00A72964" w:rsidRPr="001120BA" w:rsidRDefault="007A1A8F" w:rsidP="00A72964">
      <w:pPr>
        <w:jc w:val="both"/>
        <w:rPr>
          <w:b/>
          <w:sz w:val="28"/>
          <w:szCs w:val="28"/>
        </w:rPr>
      </w:pPr>
      <w:r w:rsidRPr="001120BA">
        <w:rPr>
          <w:b/>
          <w:sz w:val="28"/>
          <w:szCs w:val="28"/>
        </w:rPr>
        <w:t xml:space="preserve">                        </w:t>
      </w:r>
      <w:proofErr w:type="spellStart"/>
      <w:r w:rsidR="006373A2" w:rsidRPr="001120BA">
        <w:rPr>
          <w:b/>
          <w:sz w:val="28"/>
          <w:szCs w:val="28"/>
        </w:rPr>
        <w:t>Çështjet</w:t>
      </w:r>
      <w:proofErr w:type="spellEnd"/>
      <w:r w:rsidR="006373A2" w:rsidRPr="001120BA">
        <w:rPr>
          <w:b/>
          <w:sz w:val="28"/>
          <w:szCs w:val="28"/>
        </w:rPr>
        <w:t xml:space="preserve"> </w:t>
      </w:r>
      <w:proofErr w:type="spellStart"/>
      <w:r w:rsidRPr="001120BA">
        <w:rPr>
          <w:b/>
          <w:sz w:val="28"/>
          <w:szCs w:val="28"/>
        </w:rPr>
        <w:t>Gjinore</w:t>
      </w:r>
      <w:proofErr w:type="spellEnd"/>
      <w:r w:rsidRPr="001120BA">
        <w:rPr>
          <w:b/>
          <w:sz w:val="28"/>
          <w:szCs w:val="28"/>
        </w:rPr>
        <w:t xml:space="preserve"> </w:t>
      </w:r>
      <w:proofErr w:type="spellStart"/>
      <w:r w:rsidRPr="001120BA">
        <w:rPr>
          <w:b/>
          <w:sz w:val="28"/>
          <w:szCs w:val="28"/>
        </w:rPr>
        <w:t>dhe</w:t>
      </w:r>
      <w:proofErr w:type="spellEnd"/>
      <w:r w:rsidRPr="001120BA">
        <w:rPr>
          <w:b/>
          <w:sz w:val="28"/>
          <w:szCs w:val="28"/>
        </w:rPr>
        <w:t xml:space="preserve"> </w:t>
      </w:r>
      <w:proofErr w:type="spellStart"/>
      <w:r w:rsidRPr="001120BA">
        <w:rPr>
          <w:b/>
          <w:sz w:val="28"/>
          <w:szCs w:val="28"/>
        </w:rPr>
        <w:t>të</w:t>
      </w:r>
      <w:proofErr w:type="spellEnd"/>
      <w:r w:rsidRPr="001120BA">
        <w:rPr>
          <w:b/>
          <w:sz w:val="28"/>
          <w:szCs w:val="28"/>
        </w:rPr>
        <w:t xml:space="preserve"> </w:t>
      </w:r>
      <w:proofErr w:type="spellStart"/>
      <w:r w:rsidRPr="001120BA">
        <w:rPr>
          <w:b/>
          <w:sz w:val="28"/>
          <w:szCs w:val="28"/>
        </w:rPr>
        <w:t>Drejtat</w:t>
      </w:r>
      <w:proofErr w:type="spellEnd"/>
      <w:r w:rsidRPr="001120BA">
        <w:rPr>
          <w:b/>
          <w:sz w:val="28"/>
          <w:szCs w:val="28"/>
        </w:rPr>
        <w:t xml:space="preserve"> e </w:t>
      </w:r>
      <w:proofErr w:type="spellStart"/>
      <w:r w:rsidRPr="001120BA">
        <w:rPr>
          <w:b/>
          <w:sz w:val="28"/>
          <w:szCs w:val="28"/>
        </w:rPr>
        <w:t>N</w:t>
      </w:r>
      <w:r w:rsidR="006373A2" w:rsidRPr="001120BA">
        <w:rPr>
          <w:b/>
          <w:sz w:val="28"/>
          <w:szCs w:val="28"/>
        </w:rPr>
        <w:t>jeriut</w:t>
      </w:r>
      <w:proofErr w:type="spellEnd"/>
    </w:p>
    <w:p w:rsidR="00EB52B1" w:rsidRDefault="00EB52B1" w:rsidP="00A72964">
      <w:pPr>
        <w:jc w:val="both"/>
        <w:rPr>
          <w:sz w:val="28"/>
          <w:szCs w:val="28"/>
        </w:rPr>
      </w:pPr>
    </w:p>
    <w:p w:rsidR="00EB52B1" w:rsidRDefault="00EB52B1" w:rsidP="00A7296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Fillimi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4F8B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vitit</w:t>
      </w:r>
      <w:proofErr w:type="spellEnd"/>
      <w:r>
        <w:rPr>
          <w:sz w:val="28"/>
          <w:szCs w:val="28"/>
        </w:rPr>
        <w:t xml:space="preserve"> 2017</w:t>
      </w:r>
      <w:r w:rsidR="00374F8B">
        <w:rPr>
          <w:sz w:val="28"/>
          <w:szCs w:val="28"/>
        </w:rPr>
        <w:t xml:space="preserve"> </w:t>
      </w:r>
      <w:proofErr w:type="spellStart"/>
      <w:r w:rsidR="00374F8B">
        <w:rPr>
          <w:sz w:val="28"/>
          <w:szCs w:val="28"/>
        </w:rPr>
        <w:t>është</w:t>
      </w:r>
      <w:proofErr w:type="spellEnd"/>
      <w:r w:rsidR="00374F8B">
        <w:rPr>
          <w:sz w:val="28"/>
          <w:szCs w:val="28"/>
        </w:rPr>
        <w:t xml:space="preserve"> </w:t>
      </w:r>
      <w:proofErr w:type="spellStart"/>
      <w:r w:rsidR="00374F8B">
        <w:rPr>
          <w:sz w:val="28"/>
          <w:szCs w:val="28"/>
        </w:rPr>
        <w:t>përshkruar</w:t>
      </w:r>
      <w:proofErr w:type="spellEnd"/>
      <w:r w:rsidR="00374F8B">
        <w:rPr>
          <w:sz w:val="28"/>
          <w:szCs w:val="28"/>
        </w:rPr>
        <w:t xml:space="preserve"> me </w:t>
      </w:r>
      <w:proofErr w:type="spellStart"/>
      <w:r w:rsidR="00374F8B">
        <w:rPr>
          <w:sz w:val="28"/>
          <w:szCs w:val="28"/>
        </w:rPr>
        <w:t>takime</w:t>
      </w:r>
      <w:proofErr w:type="spellEnd"/>
      <w:r w:rsidR="00374F8B">
        <w:rPr>
          <w:sz w:val="28"/>
          <w:szCs w:val="28"/>
        </w:rPr>
        <w:t xml:space="preserve"> </w:t>
      </w:r>
      <w:proofErr w:type="spellStart"/>
      <w:r w:rsidR="00374F8B">
        <w:rPr>
          <w:sz w:val="28"/>
          <w:szCs w:val="28"/>
        </w:rPr>
        <w:t>rret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shqyrtimit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planifikimit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punës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mënyrës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realizimit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aktiviteteve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mbështetjes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financiare</w:t>
      </w:r>
      <w:proofErr w:type="spellEnd"/>
      <w:r w:rsidR="00374F8B">
        <w:rPr>
          <w:sz w:val="28"/>
          <w:szCs w:val="28"/>
        </w:rPr>
        <w:t>.</w:t>
      </w:r>
      <w:proofErr w:type="gramEnd"/>
    </w:p>
    <w:p w:rsidR="00374F8B" w:rsidRDefault="00374F8B" w:rsidP="00A72964">
      <w:pPr>
        <w:jc w:val="both"/>
        <w:rPr>
          <w:sz w:val="28"/>
          <w:szCs w:val="28"/>
        </w:rPr>
      </w:pPr>
    </w:p>
    <w:p w:rsidR="00374F8B" w:rsidRDefault="00374F8B" w:rsidP="00A729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Takimet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rregullta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grupin</w:t>
      </w:r>
      <w:proofErr w:type="spellEnd"/>
      <w:r>
        <w:rPr>
          <w:sz w:val="28"/>
          <w:szCs w:val="28"/>
        </w:rPr>
        <w:t xml:space="preserve"> e grave </w:t>
      </w:r>
      <w:proofErr w:type="spellStart"/>
      <w:r>
        <w:rPr>
          <w:sz w:val="28"/>
          <w:szCs w:val="28"/>
        </w:rPr>
        <w:t>asambleiste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adresimi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83028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çështjeve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caktuara</w:t>
      </w:r>
      <w:proofErr w:type="spellEnd"/>
      <w:r>
        <w:rPr>
          <w:sz w:val="28"/>
          <w:szCs w:val="28"/>
        </w:rPr>
        <w:t>)</w:t>
      </w:r>
    </w:p>
    <w:p w:rsidR="00374F8B" w:rsidRDefault="00374F8B" w:rsidP="00A72964">
      <w:pPr>
        <w:jc w:val="both"/>
        <w:rPr>
          <w:sz w:val="28"/>
          <w:szCs w:val="28"/>
        </w:rPr>
      </w:pPr>
    </w:p>
    <w:p w:rsidR="00374F8B" w:rsidRDefault="00374F8B" w:rsidP="00A7296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Takim</w:t>
      </w:r>
      <w:proofErr w:type="spellEnd"/>
      <w:r>
        <w:rPr>
          <w:sz w:val="28"/>
          <w:szCs w:val="28"/>
        </w:rPr>
        <w:t xml:space="preserve"> solemn me </w:t>
      </w:r>
      <w:proofErr w:type="spellStart"/>
      <w:r>
        <w:rPr>
          <w:sz w:val="28"/>
          <w:szCs w:val="28"/>
        </w:rPr>
        <w:t>rastin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festës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marsit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komisioni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antareve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vendosur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gjit</w:t>
      </w:r>
      <w:r w:rsidR="003E706B">
        <w:rPr>
          <w:sz w:val="28"/>
          <w:szCs w:val="28"/>
        </w:rPr>
        <w:t>h</w:t>
      </w:r>
      <w:r>
        <w:rPr>
          <w:sz w:val="28"/>
          <w:szCs w:val="28"/>
        </w:rPr>
        <w:t>sej</w:t>
      </w:r>
      <w:r w:rsidR="00166843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shpërblyer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mirënjohje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femra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kontributin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dhënë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ndër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familje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dëshmorëve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arsimim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emnacipim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biznes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kontribut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dhënë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gjatë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luftës</w:t>
      </w:r>
      <w:proofErr w:type="spellEnd"/>
      <w:r>
        <w:rPr>
          <w:sz w:val="28"/>
          <w:szCs w:val="28"/>
        </w:rPr>
        <w:t>).</w:t>
      </w:r>
      <w:proofErr w:type="gramEnd"/>
      <w:r w:rsidR="003E706B">
        <w:rPr>
          <w:sz w:val="28"/>
          <w:szCs w:val="28"/>
        </w:rPr>
        <w:t xml:space="preserve"> </w:t>
      </w:r>
    </w:p>
    <w:p w:rsidR="003E706B" w:rsidRDefault="003E706B" w:rsidP="00A72964">
      <w:pPr>
        <w:jc w:val="both"/>
        <w:rPr>
          <w:sz w:val="28"/>
          <w:szCs w:val="28"/>
        </w:rPr>
      </w:pPr>
    </w:p>
    <w:p w:rsidR="003E706B" w:rsidRDefault="003E706B" w:rsidP="00A729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Rreth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senzibilizimit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opinionit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rreth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drejtës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pronësore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vendosja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posterëve</w:t>
      </w:r>
      <w:proofErr w:type="spellEnd"/>
      <w:r>
        <w:rPr>
          <w:sz w:val="28"/>
          <w:szCs w:val="28"/>
        </w:rPr>
        <w:t>)</w:t>
      </w:r>
    </w:p>
    <w:p w:rsidR="003E706B" w:rsidRDefault="003E706B" w:rsidP="00A72964">
      <w:pPr>
        <w:jc w:val="both"/>
        <w:rPr>
          <w:sz w:val="28"/>
          <w:szCs w:val="28"/>
        </w:rPr>
      </w:pPr>
    </w:p>
    <w:p w:rsidR="003E706B" w:rsidRDefault="003C7F95" w:rsidP="00A729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Takime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temën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familje</w:t>
      </w:r>
      <w:proofErr w:type="spellEnd"/>
      <w:r w:rsidR="008D0B55">
        <w:rPr>
          <w:sz w:val="28"/>
          <w:szCs w:val="28"/>
        </w:rPr>
        <w:t xml:space="preserve"> – 12 </w:t>
      </w:r>
      <w:proofErr w:type="spellStart"/>
      <w:r w:rsidR="008D0B55">
        <w:rPr>
          <w:sz w:val="28"/>
          <w:szCs w:val="28"/>
        </w:rPr>
        <w:t>raste</w:t>
      </w:r>
      <w:proofErr w:type="spellEnd"/>
      <w:r w:rsidR="008D0B55">
        <w:rPr>
          <w:sz w:val="28"/>
          <w:szCs w:val="28"/>
        </w:rPr>
        <w:t xml:space="preserve"> </w:t>
      </w:r>
      <w:proofErr w:type="spellStart"/>
      <w:r w:rsidR="008D0B55">
        <w:rPr>
          <w:sz w:val="28"/>
          <w:szCs w:val="28"/>
        </w:rPr>
        <w:t>te</w:t>
      </w:r>
      <w:proofErr w:type="spellEnd"/>
      <w:r w:rsidR="008D0B55">
        <w:rPr>
          <w:sz w:val="28"/>
          <w:szCs w:val="28"/>
        </w:rPr>
        <w:t xml:space="preserve"> </w:t>
      </w:r>
      <w:proofErr w:type="spellStart"/>
      <w:r w:rsidR="008D0B55">
        <w:rPr>
          <w:sz w:val="28"/>
          <w:szCs w:val="28"/>
        </w:rPr>
        <w:t>dhunës</w:t>
      </w:r>
      <w:proofErr w:type="spellEnd"/>
      <w:r w:rsidR="008D0B55">
        <w:rPr>
          <w:sz w:val="28"/>
          <w:szCs w:val="28"/>
        </w:rPr>
        <w:t xml:space="preserve"> </w:t>
      </w:r>
      <w:proofErr w:type="spellStart"/>
      <w:r w:rsidR="008D0B55">
        <w:rPr>
          <w:sz w:val="28"/>
          <w:szCs w:val="28"/>
        </w:rPr>
        <w:t>përgjatë</w:t>
      </w:r>
      <w:proofErr w:type="spellEnd"/>
      <w:r w:rsidR="008D0B55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rekomandim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zyrës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kryetarit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mbështetje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strehimores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Gjakovë</w:t>
      </w:r>
      <w:proofErr w:type="spellEnd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C573E3" w:rsidRDefault="00C573E3" w:rsidP="00A72964">
      <w:pPr>
        <w:jc w:val="both"/>
        <w:rPr>
          <w:sz w:val="28"/>
          <w:szCs w:val="28"/>
        </w:rPr>
      </w:pPr>
    </w:p>
    <w:p w:rsidR="00C573E3" w:rsidRDefault="00C573E3" w:rsidP="00A7296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Takime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rregullta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përfaqësuesin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avokatit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popullit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ditë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hapur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qytetarë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muaj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njoftimi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përmes</w:t>
      </w:r>
      <w:proofErr w:type="spellEnd"/>
      <w:r>
        <w:rPr>
          <w:sz w:val="28"/>
          <w:szCs w:val="28"/>
        </w:rPr>
        <w:t xml:space="preserve"> web </w:t>
      </w:r>
      <w:proofErr w:type="spellStart"/>
      <w:r>
        <w:rPr>
          <w:sz w:val="28"/>
          <w:szCs w:val="28"/>
        </w:rPr>
        <w:t>faqes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ashtu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mbajtja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katër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ligjëratave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dhunën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shkolla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nxënës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arsimtar</w:t>
      </w:r>
      <w:proofErr w:type="spellEnd"/>
      <w:r>
        <w:rPr>
          <w:sz w:val="28"/>
          <w:szCs w:val="28"/>
        </w:rPr>
        <w:t>.</w:t>
      </w:r>
      <w:proofErr w:type="gramEnd"/>
    </w:p>
    <w:p w:rsidR="008E7895" w:rsidRDefault="008E7895" w:rsidP="00A72964">
      <w:pPr>
        <w:jc w:val="both"/>
        <w:rPr>
          <w:sz w:val="28"/>
          <w:szCs w:val="28"/>
        </w:rPr>
      </w:pPr>
    </w:p>
    <w:p w:rsidR="008E7895" w:rsidRDefault="008E7895" w:rsidP="00A7296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Rekomandim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komisionit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përzgjedhjen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bursav</w:t>
      </w:r>
      <w:r w:rsidR="004733AF">
        <w:rPr>
          <w:sz w:val="28"/>
          <w:szCs w:val="28"/>
        </w:rPr>
        <w:t>e</w:t>
      </w:r>
      <w:proofErr w:type="spellEnd"/>
      <w:r w:rsidR="004733AF">
        <w:rPr>
          <w:sz w:val="28"/>
          <w:szCs w:val="28"/>
        </w:rPr>
        <w:t xml:space="preserve"> </w:t>
      </w:r>
      <w:proofErr w:type="spellStart"/>
      <w:r w:rsidR="004733AF">
        <w:rPr>
          <w:sz w:val="28"/>
          <w:szCs w:val="28"/>
        </w:rPr>
        <w:t>pë</w:t>
      </w:r>
      <w:proofErr w:type="spellEnd"/>
      <w:r w:rsidR="004733AF">
        <w:rPr>
          <w:sz w:val="28"/>
          <w:szCs w:val="28"/>
        </w:rPr>
        <w:t xml:space="preserve"> student, </w:t>
      </w:r>
      <w:proofErr w:type="spellStart"/>
      <w:r w:rsidR="004733AF">
        <w:rPr>
          <w:sz w:val="28"/>
          <w:szCs w:val="28"/>
        </w:rPr>
        <w:t>në</w:t>
      </w:r>
      <w:proofErr w:type="spellEnd"/>
      <w:r w:rsidR="004733AF">
        <w:rPr>
          <w:sz w:val="28"/>
          <w:szCs w:val="28"/>
        </w:rPr>
        <w:t xml:space="preserve"> </w:t>
      </w:r>
      <w:proofErr w:type="spellStart"/>
      <w:r w:rsidR="004733AF">
        <w:rPr>
          <w:sz w:val="28"/>
          <w:szCs w:val="28"/>
        </w:rPr>
        <w:t>kushte</w:t>
      </w:r>
      <w:proofErr w:type="spellEnd"/>
      <w:r w:rsidR="004733AF">
        <w:rPr>
          <w:sz w:val="28"/>
          <w:szCs w:val="28"/>
        </w:rPr>
        <w:t xml:space="preserve"> </w:t>
      </w:r>
      <w:proofErr w:type="spellStart"/>
      <w:r w:rsidR="004733AF">
        <w:rPr>
          <w:sz w:val="28"/>
          <w:szCs w:val="28"/>
        </w:rPr>
        <w:t>të</w:t>
      </w:r>
      <w:proofErr w:type="spellEnd"/>
      <w:r w:rsidR="004733AF">
        <w:rPr>
          <w:sz w:val="28"/>
          <w:szCs w:val="28"/>
        </w:rPr>
        <w:t xml:space="preserve"> </w:t>
      </w:r>
      <w:proofErr w:type="spellStart"/>
      <w:r w:rsidR="004733AF">
        <w:rPr>
          <w:sz w:val="28"/>
          <w:szCs w:val="28"/>
        </w:rPr>
        <w:t>barab</w:t>
      </w:r>
      <w:r>
        <w:rPr>
          <w:sz w:val="28"/>
          <w:szCs w:val="28"/>
        </w:rPr>
        <w:t>arta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parasysh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gjinia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femër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mesin</w:t>
      </w:r>
      <w:proofErr w:type="spellEnd"/>
      <w:r>
        <w:rPr>
          <w:sz w:val="28"/>
          <w:szCs w:val="28"/>
        </w:rPr>
        <w:t xml:space="preserve"> e 63 e </w:t>
      </w:r>
      <w:proofErr w:type="spellStart"/>
      <w:r>
        <w:rPr>
          <w:sz w:val="28"/>
          <w:szCs w:val="28"/>
        </w:rPr>
        <w:t>aplikantëve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përfituar</w:t>
      </w:r>
      <w:proofErr w:type="spellEnd"/>
      <w:r>
        <w:rPr>
          <w:sz w:val="28"/>
          <w:szCs w:val="28"/>
        </w:rPr>
        <w:t xml:space="preserve"> 33 </w:t>
      </w:r>
      <w:proofErr w:type="spellStart"/>
      <w:r>
        <w:rPr>
          <w:sz w:val="28"/>
          <w:szCs w:val="28"/>
        </w:rPr>
        <w:t>femra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</w:t>
      </w:r>
      <w:r w:rsidR="003E320E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).</w:t>
      </w:r>
      <w:proofErr w:type="gramEnd"/>
    </w:p>
    <w:p w:rsidR="00077058" w:rsidRDefault="00077058" w:rsidP="00A72964">
      <w:pPr>
        <w:jc w:val="both"/>
        <w:rPr>
          <w:sz w:val="28"/>
          <w:szCs w:val="28"/>
        </w:rPr>
      </w:pPr>
    </w:p>
    <w:p w:rsidR="00077058" w:rsidRDefault="00077058" w:rsidP="00A729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Realizimi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aktivitetit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rastin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një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qershorit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ditës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fëmijëve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përfshirë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fëmijët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çer</w:t>
      </w:r>
      <w:r w:rsidR="00642703">
        <w:rPr>
          <w:sz w:val="28"/>
          <w:szCs w:val="28"/>
        </w:rPr>
        <w:t>dhes</w:t>
      </w:r>
      <w:proofErr w:type="spellEnd"/>
      <w:r w:rsidR="00642703">
        <w:rPr>
          <w:sz w:val="28"/>
          <w:szCs w:val="28"/>
        </w:rPr>
        <w:t xml:space="preserve"> e </w:t>
      </w:r>
      <w:proofErr w:type="spellStart"/>
      <w:r w:rsidR="00642703">
        <w:rPr>
          <w:sz w:val="28"/>
          <w:szCs w:val="28"/>
        </w:rPr>
        <w:t>deri</w:t>
      </w:r>
      <w:proofErr w:type="spellEnd"/>
      <w:r w:rsidR="00642703">
        <w:rPr>
          <w:sz w:val="28"/>
          <w:szCs w:val="28"/>
        </w:rPr>
        <w:t xml:space="preserve"> </w:t>
      </w:r>
      <w:proofErr w:type="spellStart"/>
      <w:proofErr w:type="gramStart"/>
      <w:r w:rsidR="00642703">
        <w:rPr>
          <w:sz w:val="28"/>
          <w:szCs w:val="28"/>
        </w:rPr>
        <w:t>te</w:t>
      </w:r>
      <w:proofErr w:type="spellEnd"/>
      <w:proofErr w:type="gramEnd"/>
      <w:r w:rsidR="00642703">
        <w:rPr>
          <w:sz w:val="28"/>
          <w:szCs w:val="28"/>
        </w:rPr>
        <w:t xml:space="preserve"> </w:t>
      </w:r>
      <w:proofErr w:type="spellStart"/>
      <w:r w:rsidR="00642703">
        <w:rPr>
          <w:sz w:val="28"/>
          <w:szCs w:val="28"/>
        </w:rPr>
        <w:t>klasët</w:t>
      </w:r>
      <w:proofErr w:type="spellEnd"/>
      <w:r w:rsidR="00642703">
        <w:rPr>
          <w:sz w:val="28"/>
          <w:szCs w:val="28"/>
        </w:rPr>
        <w:t xml:space="preserve"> e </w:t>
      </w:r>
      <w:proofErr w:type="spellStart"/>
      <w:r w:rsidR="00642703">
        <w:rPr>
          <w:sz w:val="28"/>
          <w:szCs w:val="28"/>
        </w:rPr>
        <w:t>nënta</w:t>
      </w:r>
      <w:proofErr w:type="spellEnd"/>
      <w:r w:rsidR="00642703">
        <w:rPr>
          <w:sz w:val="28"/>
          <w:szCs w:val="28"/>
        </w:rPr>
        <w:t xml:space="preserve">, </w:t>
      </w:r>
      <w:proofErr w:type="spellStart"/>
      <w:r w:rsidR="00642703">
        <w:rPr>
          <w:sz w:val="28"/>
          <w:szCs w:val="28"/>
        </w:rPr>
        <w:t>k</w:t>
      </w:r>
      <w:r>
        <w:rPr>
          <w:sz w:val="28"/>
          <w:szCs w:val="28"/>
        </w:rPr>
        <w:t>oncert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vizatime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ndryshme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parkun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qytetit</w:t>
      </w:r>
      <w:proofErr w:type="spellEnd"/>
      <w:r>
        <w:rPr>
          <w:sz w:val="28"/>
          <w:szCs w:val="28"/>
        </w:rPr>
        <w:t>).</w:t>
      </w:r>
    </w:p>
    <w:p w:rsidR="00BA390B" w:rsidRDefault="00BA390B" w:rsidP="00A72964">
      <w:pPr>
        <w:jc w:val="both"/>
        <w:rPr>
          <w:sz w:val="28"/>
          <w:szCs w:val="28"/>
        </w:rPr>
      </w:pPr>
    </w:p>
    <w:p w:rsidR="00BA390B" w:rsidRDefault="00BA390B" w:rsidP="00A7296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</w:t>
      </w:r>
      <w:r w:rsidRPr="00BA390B">
        <w:rPr>
          <w:sz w:val="28"/>
          <w:szCs w:val="28"/>
        </w:rPr>
        <w:t>ë</w:t>
      </w:r>
      <w:r>
        <w:rPr>
          <w:sz w:val="28"/>
          <w:szCs w:val="28"/>
        </w:rPr>
        <w:t>rfshirja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një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buxhetore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vitin</w:t>
      </w:r>
      <w:proofErr w:type="spellEnd"/>
      <w:r>
        <w:rPr>
          <w:sz w:val="28"/>
          <w:szCs w:val="28"/>
        </w:rPr>
        <w:t xml:space="preserve"> 2017 (</w:t>
      </w:r>
      <w:proofErr w:type="spellStart"/>
      <w:r>
        <w:rPr>
          <w:sz w:val="28"/>
          <w:szCs w:val="28"/>
        </w:rPr>
        <w:t>kërkesë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bërë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përgjatë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vitit</w:t>
      </w:r>
      <w:proofErr w:type="spellEnd"/>
      <w:r>
        <w:rPr>
          <w:sz w:val="28"/>
          <w:szCs w:val="28"/>
        </w:rPr>
        <w:t xml:space="preserve"> 2016)</w:t>
      </w:r>
      <w:r w:rsidR="0030537B">
        <w:rPr>
          <w:sz w:val="28"/>
          <w:szCs w:val="28"/>
        </w:rPr>
        <w:t>.</w:t>
      </w:r>
      <w:proofErr w:type="gramEnd"/>
    </w:p>
    <w:p w:rsidR="0030537B" w:rsidRDefault="0030537B" w:rsidP="00A72964">
      <w:pPr>
        <w:jc w:val="both"/>
        <w:rPr>
          <w:sz w:val="28"/>
          <w:szCs w:val="28"/>
        </w:rPr>
      </w:pPr>
    </w:p>
    <w:p w:rsidR="0030537B" w:rsidRDefault="00D45677" w:rsidP="00A7296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Rekomandim</w:t>
      </w:r>
      <w:proofErr w:type="spellEnd"/>
      <w:r>
        <w:rPr>
          <w:sz w:val="28"/>
          <w:szCs w:val="28"/>
        </w:rPr>
        <w:t xml:space="preserve"> DKA – </w:t>
      </w:r>
      <w:proofErr w:type="spellStart"/>
      <w:r>
        <w:rPr>
          <w:sz w:val="28"/>
          <w:szCs w:val="28"/>
        </w:rPr>
        <w:t>për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pranimin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kuadrit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arsimor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kushte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barabarta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përparësi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femrat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37 </w:t>
      </w:r>
      <w:proofErr w:type="spellStart"/>
      <w:r>
        <w:rPr>
          <w:sz w:val="28"/>
          <w:szCs w:val="28"/>
        </w:rPr>
        <w:t>vende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shpallura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pranuar</w:t>
      </w:r>
      <w:proofErr w:type="spellEnd"/>
      <w:r>
        <w:rPr>
          <w:sz w:val="28"/>
          <w:szCs w:val="28"/>
        </w:rPr>
        <w:t xml:space="preserve"> 24 </w:t>
      </w:r>
      <w:proofErr w:type="spellStart"/>
      <w:r>
        <w:rPr>
          <w:sz w:val="28"/>
          <w:szCs w:val="28"/>
        </w:rPr>
        <w:t>femra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përgaditje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përkatëse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arsimore</w:t>
      </w:r>
      <w:proofErr w:type="spellEnd"/>
      <w:r>
        <w:rPr>
          <w:sz w:val="28"/>
          <w:szCs w:val="28"/>
        </w:rPr>
        <w:t>).</w:t>
      </w:r>
      <w:proofErr w:type="gramEnd"/>
    </w:p>
    <w:p w:rsidR="000F6248" w:rsidRDefault="000F6248" w:rsidP="00A72964">
      <w:pPr>
        <w:jc w:val="both"/>
        <w:rPr>
          <w:sz w:val="28"/>
          <w:szCs w:val="28"/>
        </w:rPr>
      </w:pPr>
    </w:p>
    <w:p w:rsidR="000F6248" w:rsidRDefault="000F6248" w:rsidP="00A7296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Mamografia</w:t>
      </w:r>
      <w:proofErr w:type="spellEnd"/>
      <w:r>
        <w:rPr>
          <w:sz w:val="28"/>
          <w:szCs w:val="28"/>
        </w:rPr>
        <w:t xml:space="preserve">  Mobile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tonë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egzaminuar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gjithsej</w:t>
      </w:r>
      <w:proofErr w:type="spellEnd"/>
      <w:r>
        <w:rPr>
          <w:sz w:val="28"/>
          <w:szCs w:val="28"/>
        </w:rPr>
        <w:t xml:space="preserve"> 286 </w:t>
      </w:r>
      <w:proofErr w:type="spellStart"/>
      <w:r>
        <w:rPr>
          <w:sz w:val="28"/>
          <w:szCs w:val="28"/>
        </w:rPr>
        <w:t>paciente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posedojme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raportin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shefit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kabinetit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radiologjik</w:t>
      </w:r>
      <w:proofErr w:type="spellEnd"/>
      <w:r>
        <w:rPr>
          <w:sz w:val="28"/>
          <w:szCs w:val="28"/>
        </w:rPr>
        <w:t>).</w:t>
      </w:r>
    </w:p>
    <w:p w:rsidR="00F17F1C" w:rsidRDefault="00F17F1C" w:rsidP="00A72964">
      <w:pPr>
        <w:jc w:val="both"/>
        <w:rPr>
          <w:sz w:val="28"/>
          <w:szCs w:val="28"/>
        </w:rPr>
      </w:pPr>
    </w:p>
    <w:p w:rsidR="00F17F1C" w:rsidRDefault="00F17F1C" w:rsidP="00A7296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bashkpunim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Hendikosin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vizita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familjet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personave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paraplegjik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tetraplegjik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shpërndarja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materialit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sqarim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lidhur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plotësimin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aplikacioneve</w:t>
      </w:r>
      <w:proofErr w:type="spellEnd"/>
      <w:r>
        <w:rPr>
          <w:sz w:val="28"/>
          <w:szCs w:val="28"/>
        </w:rPr>
        <w:t>.</w:t>
      </w:r>
      <w:proofErr w:type="gramEnd"/>
    </w:p>
    <w:p w:rsidR="00CE03B5" w:rsidRDefault="00CE03B5" w:rsidP="00A72964">
      <w:pPr>
        <w:jc w:val="both"/>
        <w:rPr>
          <w:sz w:val="28"/>
          <w:szCs w:val="28"/>
        </w:rPr>
      </w:pPr>
    </w:p>
    <w:p w:rsidR="006A2B62" w:rsidRDefault="006A2B62" w:rsidP="00A72964">
      <w:pPr>
        <w:jc w:val="both"/>
        <w:rPr>
          <w:sz w:val="28"/>
          <w:szCs w:val="28"/>
        </w:rPr>
      </w:pPr>
    </w:p>
    <w:p w:rsidR="00602363" w:rsidRDefault="00EB046A" w:rsidP="00A729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Organizimi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230B4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panaireve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prezentimi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prodhimeve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bujqësore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konservuara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artizanate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ndryshme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ushqime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tradicionale</w:t>
      </w:r>
      <w:proofErr w:type="spellEnd"/>
      <w:r>
        <w:rPr>
          <w:sz w:val="28"/>
          <w:szCs w:val="28"/>
        </w:rPr>
        <w:t>).</w:t>
      </w:r>
    </w:p>
    <w:p w:rsidR="00602363" w:rsidRDefault="00602363" w:rsidP="00A72964">
      <w:pPr>
        <w:jc w:val="both"/>
        <w:rPr>
          <w:sz w:val="28"/>
          <w:szCs w:val="28"/>
        </w:rPr>
      </w:pPr>
    </w:p>
    <w:p w:rsidR="00602363" w:rsidRDefault="00602363" w:rsidP="00A729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Vizitë</w:t>
      </w:r>
      <w:proofErr w:type="spellEnd"/>
      <w:r>
        <w:rPr>
          <w:sz w:val="28"/>
          <w:szCs w:val="28"/>
        </w:rPr>
        <w:t xml:space="preserve"> grave </w:t>
      </w:r>
      <w:proofErr w:type="spellStart"/>
      <w:r>
        <w:rPr>
          <w:sz w:val="28"/>
          <w:szCs w:val="28"/>
        </w:rPr>
        <w:t>fermere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rekomandim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Drejtorisë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Bujqësisë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ndarjen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subvencioneve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kushtet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barabarta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</w:t>
      </w:r>
      <w:r w:rsidR="006E1F1C">
        <w:rPr>
          <w:sz w:val="28"/>
          <w:szCs w:val="28"/>
        </w:rPr>
        <w:t>r</w:t>
      </w:r>
      <w:r>
        <w:rPr>
          <w:sz w:val="28"/>
          <w:szCs w:val="28"/>
        </w:rPr>
        <w:t>fitoi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gjinia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femër</w:t>
      </w:r>
      <w:proofErr w:type="spellEnd"/>
      <w:r>
        <w:rPr>
          <w:sz w:val="28"/>
          <w:szCs w:val="28"/>
        </w:rPr>
        <w:t>).</w:t>
      </w:r>
    </w:p>
    <w:p w:rsidR="008230B4" w:rsidRDefault="008230B4" w:rsidP="00A72964">
      <w:pPr>
        <w:jc w:val="both"/>
        <w:rPr>
          <w:sz w:val="28"/>
          <w:szCs w:val="28"/>
        </w:rPr>
      </w:pPr>
    </w:p>
    <w:p w:rsidR="008230B4" w:rsidRDefault="008230B4" w:rsidP="00A7296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Ligjërat</w:t>
      </w:r>
      <w:r w:rsidR="00166843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eliminimin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dhunës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ndaj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femrës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ditës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ndërkombëtare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</w:t>
      </w:r>
      <w:r w:rsidR="00166843"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drejtat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njeriut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nxënësit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klasëve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nënta</w:t>
      </w:r>
      <w:proofErr w:type="spellEnd"/>
      <w:r>
        <w:rPr>
          <w:sz w:val="28"/>
          <w:szCs w:val="28"/>
        </w:rPr>
        <w:t>.</w:t>
      </w:r>
      <w:proofErr w:type="gramEnd"/>
    </w:p>
    <w:p w:rsidR="00AF4935" w:rsidRDefault="00AF4935" w:rsidP="00A72964">
      <w:pPr>
        <w:jc w:val="both"/>
        <w:rPr>
          <w:sz w:val="28"/>
          <w:szCs w:val="28"/>
        </w:rPr>
      </w:pPr>
    </w:p>
    <w:p w:rsidR="00AF4935" w:rsidRDefault="00480B7F" w:rsidP="00A729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Debat</w:t>
      </w:r>
      <w:proofErr w:type="spellEnd"/>
      <w:r w:rsidR="00AF4935">
        <w:rPr>
          <w:sz w:val="28"/>
          <w:szCs w:val="28"/>
        </w:rPr>
        <w:t xml:space="preserve"> me </w:t>
      </w:r>
      <w:proofErr w:type="spellStart"/>
      <w:r w:rsidR="00AF4935">
        <w:rPr>
          <w:sz w:val="28"/>
          <w:szCs w:val="28"/>
        </w:rPr>
        <w:t>temën</w:t>
      </w:r>
      <w:proofErr w:type="spellEnd"/>
      <w:r w:rsidR="00AF4935">
        <w:rPr>
          <w:sz w:val="28"/>
          <w:szCs w:val="28"/>
        </w:rPr>
        <w:t xml:space="preserve">, </w:t>
      </w:r>
      <w:proofErr w:type="spellStart"/>
      <w:r w:rsidR="00AF4935">
        <w:rPr>
          <w:sz w:val="28"/>
          <w:szCs w:val="28"/>
        </w:rPr>
        <w:t>përfaqësimi</w:t>
      </w:r>
      <w:proofErr w:type="spellEnd"/>
      <w:r w:rsidR="00AF4935">
        <w:rPr>
          <w:sz w:val="28"/>
          <w:szCs w:val="28"/>
        </w:rPr>
        <w:t xml:space="preserve"> </w:t>
      </w:r>
      <w:proofErr w:type="spellStart"/>
      <w:r w:rsidR="00AF4935">
        <w:rPr>
          <w:sz w:val="28"/>
          <w:szCs w:val="28"/>
        </w:rPr>
        <w:t>gjinor</w:t>
      </w:r>
      <w:proofErr w:type="spellEnd"/>
      <w:r w:rsidR="00AF4935">
        <w:rPr>
          <w:sz w:val="28"/>
          <w:szCs w:val="28"/>
        </w:rPr>
        <w:t xml:space="preserve"> </w:t>
      </w:r>
      <w:proofErr w:type="spellStart"/>
      <w:r w:rsidR="00AF4935">
        <w:rPr>
          <w:sz w:val="28"/>
          <w:szCs w:val="28"/>
        </w:rPr>
        <w:t>në</w:t>
      </w:r>
      <w:proofErr w:type="spellEnd"/>
      <w:r w:rsidR="00AF4935">
        <w:rPr>
          <w:sz w:val="28"/>
          <w:szCs w:val="28"/>
        </w:rPr>
        <w:t xml:space="preserve"> </w:t>
      </w:r>
      <w:proofErr w:type="spellStart"/>
      <w:r w:rsidR="00AF4935">
        <w:rPr>
          <w:sz w:val="28"/>
          <w:szCs w:val="28"/>
        </w:rPr>
        <w:t>institucionet</w:t>
      </w:r>
      <w:proofErr w:type="spellEnd"/>
      <w:r w:rsidR="00AF4935">
        <w:rPr>
          <w:sz w:val="28"/>
          <w:szCs w:val="28"/>
        </w:rPr>
        <w:t xml:space="preserve"> </w:t>
      </w:r>
      <w:proofErr w:type="spellStart"/>
      <w:r w:rsidR="00AF4935">
        <w:rPr>
          <w:sz w:val="28"/>
          <w:szCs w:val="28"/>
        </w:rPr>
        <w:t>publike</w:t>
      </w:r>
      <w:proofErr w:type="spellEnd"/>
      <w:r w:rsidR="00AF4935">
        <w:rPr>
          <w:sz w:val="28"/>
          <w:szCs w:val="28"/>
        </w:rPr>
        <w:t>.</w:t>
      </w:r>
    </w:p>
    <w:p w:rsidR="00AF4935" w:rsidRDefault="00AF4935" w:rsidP="00A72964">
      <w:pPr>
        <w:jc w:val="both"/>
        <w:rPr>
          <w:sz w:val="28"/>
          <w:szCs w:val="28"/>
        </w:rPr>
      </w:pPr>
    </w:p>
    <w:p w:rsidR="00AF4935" w:rsidRDefault="00480B7F" w:rsidP="00A729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Debat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temën</w:t>
      </w:r>
      <w:proofErr w:type="spellEnd"/>
      <w:r w:rsidR="00F761A7">
        <w:rPr>
          <w:sz w:val="28"/>
          <w:szCs w:val="28"/>
        </w:rPr>
        <w:t xml:space="preserve">  </w:t>
      </w:r>
      <w:r w:rsidR="00AF4935">
        <w:rPr>
          <w:sz w:val="28"/>
          <w:szCs w:val="28"/>
        </w:rPr>
        <w:t xml:space="preserve"> </w:t>
      </w:r>
      <w:proofErr w:type="spellStart"/>
      <w:r w:rsidR="00AF4935">
        <w:rPr>
          <w:sz w:val="28"/>
          <w:szCs w:val="28"/>
        </w:rPr>
        <w:t>rreth</w:t>
      </w:r>
      <w:proofErr w:type="spellEnd"/>
      <w:r w:rsidR="00AF4935">
        <w:rPr>
          <w:sz w:val="28"/>
          <w:szCs w:val="28"/>
        </w:rPr>
        <w:t xml:space="preserve"> </w:t>
      </w:r>
      <w:proofErr w:type="spellStart"/>
      <w:r w:rsidR="00AF4935">
        <w:rPr>
          <w:sz w:val="28"/>
          <w:szCs w:val="28"/>
        </w:rPr>
        <w:t>perspektivës</w:t>
      </w:r>
      <w:proofErr w:type="spellEnd"/>
      <w:r w:rsidR="00AF4935">
        <w:rPr>
          <w:sz w:val="28"/>
          <w:szCs w:val="28"/>
        </w:rPr>
        <w:t xml:space="preserve"> </w:t>
      </w:r>
      <w:proofErr w:type="spellStart"/>
      <w:r w:rsidR="00AF4935">
        <w:rPr>
          <w:sz w:val="28"/>
          <w:szCs w:val="28"/>
        </w:rPr>
        <w:t>së</w:t>
      </w:r>
      <w:proofErr w:type="spellEnd"/>
      <w:r w:rsidR="00AF4935">
        <w:rPr>
          <w:sz w:val="28"/>
          <w:szCs w:val="28"/>
        </w:rPr>
        <w:t xml:space="preserve"> grave </w:t>
      </w:r>
      <w:proofErr w:type="spellStart"/>
      <w:r w:rsidR="00AF4935">
        <w:rPr>
          <w:sz w:val="28"/>
          <w:szCs w:val="28"/>
        </w:rPr>
        <w:t>në</w:t>
      </w:r>
      <w:proofErr w:type="spellEnd"/>
      <w:r w:rsidR="00AF4935">
        <w:rPr>
          <w:sz w:val="28"/>
          <w:szCs w:val="28"/>
        </w:rPr>
        <w:t xml:space="preserve"> </w:t>
      </w:r>
      <w:proofErr w:type="spellStart"/>
      <w:r w:rsidR="00AF4935">
        <w:rPr>
          <w:sz w:val="28"/>
          <w:szCs w:val="28"/>
        </w:rPr>
        <w:t>politikën</w:t>
      </w:r>
      <w:proofErr w:type="spellEnd"/>
      <w:r w:rsidR="00AF4935">
        <w:rPr>
          <w:sz w:val="28"/>
          <w:szCs w:val="28"/>
        </w:rPr>
        <w:t xml:space="preserve"> </w:t>
      </w:r>
      <w:proofErr w:type="spellStart"/>
      <w:r w:rsidR="00AF4935">
        <w:rPr>
          <w:sz w:val="28"/>
          <w:szCs w:val="28"/>
        </w:rPr>
        <w:t>lokale</w:t>
      </w:r>
      <w:proofErr w:type="spellEnd"/>
      <w:r w:rsidR="00AF4935">
        <w:rPr>
          <w:sz w:val="28"/>
          <w:szCs w:val="28"/>
        </w:rPr>
        <w:t>.</w:t>
      </w:r>
    </w:p>
    <w:p w:rsidR="00B6597B" w:rsidRDefault="00B6597B" w:rsidP="00A72964">
      <w:pPr>
        <w:jc w:val="both"/>
        <w:rPr>
          <w:sz w:val="28"/>
          <w:szCs w:val="28"/>
        </w:rPr>
      </w:pPr>
    </w:p>
    <w:p w:rsidR="00B6597B" w:rsidRDefault="00B6597B" w:rsidP="00A729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mbajtur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temën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promovimi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balances </w:t>
      </w:r>
      <w:proofErr w:type="spellStart"/>
      <w:r>
        <w:rPr>
          <w:sz w:val="28"/>
          <w:szCs w:val="28"/>
        </w:rPr>
        <w:t>gjinore</w:t>
      </w:r>
      <w:proofErr w:type="spellEnd"/>
      <w:r w:rsidR="00CF6F19">
        <w:rPr>
          <w:sz w:val="28"/>
          <w:szCs w:val="28"/>
        </w:rPr>
        <w:t>.</w:t>
      </w:r>
    </w:p>
    <w:p w:rsidR="00CF6F19" w:rsidRDefault="00CF6F19" w:rsidP="00A72964">
      <w:pPr>
        <w:jc w:val="both"/>
        <w:rPr>
          <w:sz w:val="28"/>
          <w:szCs w:val="28"/>
        </w:rPr>
      </w:pPr>
    </w:p>
    <w:p w:rsidR="00CF6F19" w:rsidRDefault="00CF6F19" w:rsidP="00A72964">
      <w:pPr>
        <w:jc w:val="both"/>
        <w:rPr>
          <w:sz w:val="28"/>
          <w:szCs w:val="28"/>
        </w:rPr>
      </w:pPr>
    </w:p>
    <w:p w:rsidR="00CF6F19" w:rsidRDefault="00CF6F19" w:rsidP="00A729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Ndërsa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613B1A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avokimit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bashkpunim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grupin</w:t>
      </w:r>
      <w:proofErr w:type="spellEnd"/>
      <w:r>
        <w:rPr>
          <w:sz w:val="28"/>
          <w:szCs w:val="28"/>
        </w:rPr>
        <w:t xml:space="preserve"> e grave </w:t>
      </w:r>
      <w:proofErr w:type="spellStart"/>
      <w:r>
        <w:rPr>
          <w:sz w:val="28"/>
          <w:szCs w:val="28"/>
        </w:rPr>
        <w:t>jemi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përcaktuar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adresimi</w:t>
      </w:r>
      <w:r w:rsidR="00F83028">
        <w:rPr>
          <w:sz w:val="28"/>
          <w:szCs w:val="28"/>
        </w:rPr>
        <w:t>n</w:t>
      </w:r>
      <w:proofErr w:type="spellEnd"/>
      <w:r w:rsidR="00F83028">
        <w:rPr>
          <w:sz w:val="28"/>
          <w:szCs w:val="28"/>
        </w:rPr>
        <w:t xml:space="preserve"> e tri </w:t>
      </w:r>
      <w:proofErr w:type="spellStart"/>
      <w:r w:rsidR="00F83028">
        <w:rPr>
          <w:sz w:val="28"/>
          <w:szCs w:val="28"/>
        </w:rPr>
        <w:t>çështjeve</w:t>
      </w:r>
      <w:proofErr w:type="spellEnd"/>
      <w:r w:rsidR="00F83028">
        <w:rPr>
          <w:sz w:val="28"/>
          <w:szCs w:val="28"/>
        </w:rPr>
        <w:t xml:space="preserve"> </w:t>
      </w:r>
      <w:proofErr w:type="spellStart"/>
      <w:r w:rsidR="00F83028">
        <w:rPr>
          <w:sz w:val="28"/>
          <w:szCs w:val="28"/>
        </w:rPr>
        <w:t>të</w:t>
      </w:r>
      <w:proofErr w:type="spellEnd"/>
      <w:r w:rsidR="00F83028">
        <w:rPr>
          <w:sz w:val="28"/>
          <w:szCs w:val="28"/>
        </w:rPr>
        <w:t xml:space="preserve"> </w:t>
      </w:r>
      <w:proofErr w:type="spellStart"/>
      <w:r w:rsidR="00F83028">
        <w:rPr>
          <w:sz w:val="28"/>
          <w:szCs w:val="28"/>
        </w:rPr>
        <w:t>caktuara</w:t>
      </w:r>
      <w:proofErr w:type="spellEnd"/>
      <w:r w:rsidR="00F83028">
        <w:rPr>
          <w:sz w:val="28"/>
          <w:szCs w:val="28"/>
        </w:rPr>
        <w:t xml:space="preserve"> </w:t>
      </w:r>
      <w:proofErr w:type="spellStart"/>
      <w:r w:rsidR="00F83028">
        <w:rPr>
          <w:sz w:val="28"/>
          <w:szCs w:val="28"/>
        </w:rPr>
        <w:t>përgjatë</w:t>
      </w:r>
      <w:proofErr w:type="spellEnd"/>
      <w:r w:rsidR="00F83028">
        <w:rPr>
          <w:sz w:val="28"/>
          <w:szCs w:val="28"/>
        </w:rPr>
        <w:t xml:space="preserve"> 2017 – </w:t>
      </w:r>
      <w:proofErr w:type="spellStart"/>
      <w:r w:rsidR="00F83028">
        <w:rPr>
          <w:sz w:val="28"/>
          <w:szCs w:val="28"/>
        </w:rPr>
        <w:t>ës</w:t>
      </w:r>
      <w:proofErr w:type="spellEnd"/>
      <w:r w:rsidR="00F83028">
        <w:rPr>
          <w:sz w:val="28"/>
          <w:szCs w:val="28"/>
        </w:rPr>
        <w:t>.</w:t>
      </w:r>
    </w:p>
    <w:p w:rsidR="00F83028" w:rsidRDefault="00F83028" w:rsidP="00A72964">
      <w:pPr>
        <w:jc w:val="both"/>
        <w:rPr>
          <w:sz w:val="28"/>
          <w:szCs w:val="28"/>
        </w:rPr>
      </w:pPr>
    </w:p>
    <w:p w:rsidR="00CF6F19" w:rsidRDefault="00CF6F19" w:rsidP="00CF6F1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Sigurimin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mamografisë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komunën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13B1A">
        <w:rPr>
          <w:sz w:val="28"/>
          <w:szCs w:val="28"/>
        </w:rPr>
        <w:t>tonë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hapësirë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mjaftueshme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profesional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në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procedurë</w:t>
      </w:r>
      <w:proofErr w:type="spellEnd"/>
      <w:r>
        <w:rPr>
          <w:sz w:val="28"/>
          <w:szCs w:val="28"/>
        </w:rPr>
        <w:t>)</w:t>
      </w:r>
      <w:r w:rsidR="004733AF">
        <w:rPr>
          <w:sz w:val="28"/>
          <w:szCs w:val="28"/>
        </w:rPr>
        <w:t>.</w:t>
      </w:r>
    </w:p>
    <w:p w:rsidR="00CF6F19" w:rsidRDefault="00CF6F19" w:rsidP="00CF6F1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Punësimi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grave </w:t>
      </w:r>
      <w:proofErr w:type="spellStart"/>
      <w:r>
        <w:rPr>
          <w:sz w:val="28"/>
          <w:szCs w:val="28"/>
        </w:rPr>
        <w:t>kryefamiljare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janë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punësuar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kryefamiljare</w:t>
      </w:r>
      <w:proofErr w:type="spellEnd"/>
      <w:r>
        <w:rPr>
          <w:sz w:val="28"/>
          <w:szCs w:val="28"/>
        </w:rPr>
        <w:t>).</w:t>
      </w:r>
    </w:p>
    <w:p w:rsidR="00CF6F19" w:rsidRDefault="00CF6F19" w:rsidP="00CF6F1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Pjesmarrja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personave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aftësi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kufizuar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trajnime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aftësim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profe</w:t>
      </w:r>
      <w:r>
        <w:rPr>
          <w:sz w:val="28"/>
          <w:szCs w:val="28"/>
        </w:rPr>
        <w:t>sional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janë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çertifikuar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gra</w:t>
      </w:r>
      <w:proofErr w:type="spellEnd"/>
      <w:r w:rsidR="00AC2273"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dhe</w:t>
      </w:r>
      <w:proofErr w:type="spellEnd"/>
      <w:r w:rsidR="00AC2273"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janë</w:t>
      </w:r>
      <w:proofErr w:type="spellEnd"/>
      <w:r w:rsidR="00AC2273"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mbajtur</w:t>
      </w:r>
      <w:proofErr w:type="spellEnd"/>
      <w:r w:rsidR="00AC2273"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trajnime</w:t>
      </w:r>
      <w:proofErr w:type="spellEnd"/>
      <w:r w:rsidR="00AC2273"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rurale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biznese</w:t>
      </w:r>
      <w:proofErr w:type="spellEnd"/>
      <w:r w:rsidR="00AC2273"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të</w:t>
      </w:r>
      <w:proofErr w:type="spellEnd"/>
      <w:r w:rsidR="00AC2273"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vogla</w:t>
      </w:r>
      <w:proofErr w:type="spellEnd"/>
      <w:r w:rsidR="00AC2273">
        <w:rPr>
          <w:sz w:val="28"/>
          <w:szCs w:val="28"/>
        </w:rPr>
        <w:t xml:space="preserve">, </w:t>
      </w:r>
      <w:proofErr w:type="spellStart"/>
      <w:r w:rsidR="00AC2273">
        <w:rPr>
          <w:sz w:val="28"/>
          <w:szCs w:val="28"/>
        </w:rPr>
        <w:t>punësim</w:t>
      </w:r>
      <w:proofErr w:type="spellEnd"/>
      <w:r w:rsidR="00AC2273"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sezonal</w:t>
      </w:r>
      <w:proofErr w:type="spellEnd"/>
      <w:r w:rsidR="00AC2273">
        <w:rPr>
          <w:sz w:val="28"/>
          <w:szCs w:val="28"/>
        </w:rPr>
        <w:t xml:space="preserve">, </w:t>
      </w:r>
      <w:proofErr w:type="spellStart"/>
      <w:r w:rsidR="00AC2273">
        <w:rPr>
          <w:sz w:val="28"/>
          <w:szCs w:val="28"/>
        </w:rPr>
        <w:t>për</w:t>
      </w:r>
      <w:proofErr w:type="spellEnd"/>
      <w:r w:rsidR="00AC2273"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kultivim</w:t>
      </w:r>
      <w:proofErr w:type="spellEnd"/>
      <w:r w:rsidR="00AC2273"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dhe</w:t>
      </w:r>
      <w:proofErr w:type="spellEnd"/>
      <w:r w:rsidR="00AC2273"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konservim</w:t>
      </w:r>
      <w:proofErr w:type="spellEnd"/>
      <w:r w:rsidR="00AC2273"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të</w:t>
      </w:r>
      <w:proofErr w:type="spellEnd"/>
      <w:r w:rsidR="00AC2273"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pemëve</w:t>
      </w:r>
      <w:proofErr w:type="spellEnd"/>
      <w:r w:rsidR="00AC2273"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dhe</w:t>
      </w:r>
      <w:proofErr w:type="spellEnd"/>
      <w:r w:rsidR="00AC2273">
        <w:rPr>
          <w:sz w:val="28"/>
          <w:szCs w:val="28"/>
        </w:rPr>
        <w:t xml:space="preserve"> </w:t>
      </w:r>
      <w:proofErr w:type="spellStart"/>
      <w:r w:rsidR="00AC2273">
        <w:rPr>
          <w:sz w:val="28"/>
          <w:szCs w:val="28"/>
        </w:rPr>
        <w:t>perimeve</w:t>
      </w:r>
      <w:proofErr w:type="spellEnd"/>
      <w:r w:rsidR="00AC2273">
        <w:rPr>
          <w:sz w:val="28"/>
          <w:szCs w:val="28"/>
        </w:rPr>
        <w:t>).</w:t>
      </w:r>
    </w:p>
    <w:p w:rsidR="00B44BD8" w:rsidRDefault="00B44BD8" w:rsidP="00B44BD8">
      <w:pPr>
        <w:jc w:val="both"/>
        <w:rPr>
          <w:sz w:val="28"/>
          <w:szCs w:val="28"/>
        </w:rPr>
      </w:pPr>
    </w:p>
    <w:p w:rsidR="00B44BD8" w:rsidRDefault="00B44BD8" w:rsidP="00B44BD8">
      <w:pPr>
        <w:jc w:val="both"/>
        <w:rPr>
          <w:sz w:val="28"/>
          <w:szCs w:val="28"/>
        </w:rPr>
      </w:pPr>
    </w:p>
    <w:p w:rsidR="00B44BD8" w:rsidRPr="00B44BD8" w:rsidRDefault="00B44BD8" w:rsidP="00B44BD8">
      <w:pPr>
        <w:jc w:val="both"/>
        <w:rPr>
          <w:sz w:val="28"/>
          <w:szCs w:val="28"/>
        </w:rPr>
      </w:pPr>
    </w:p>
    <w:p w:rsidR="00470093" w:rsidRDefault="00470093" w:rsidP="00613B1A">
      <w:pPr>
        <w:jc w:val="both"/>
        <w:rPr>
          <w:sz w:val="28"/>
          <w:szCs w:val="28"/>
        </w:rPr>
      </w:pPr>
    </w:p>
    <w:p w:rsidR="00470093" w:rsidRDefault="00470093" w:rsidP="00613B1A">
      <w:pPr>
        <w:jc w:val="both"/>
        <w:rPr>
          <w:sz w:val="28"/>
          <w:szCs w:val="28"/>
        </w:rPr>
      </w:pPr>
    </w:p>
    <w:p w:rsidR="00613B1A" w:rsidRPr="00613B1A" w:rsidRDefault="00470093" w:rsidP="00613B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gjitha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aktivitetet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takimet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debatet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lartë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përmendura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rezultuan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rekom</w:t>
      </w:r>
      <w:r w:rsidR="00166843">
        <w:rPr>
          <w:sz w:val="28"/>
          <w:szCs w:val="28"/>
        </w:rPr>
        <w:t>andime</w:t>
      </w:r>
      <w:proofErr w:type="spellEnd"/>
      <w:r w:rsidR="00166843">
        <w:rPr>
          <w:sz w:val="28"/>
          <w:szCs w:val="28"/>
        </w:rPr>
        <w:t xml:space="preserve"> </w:t>
      </w:r>
      <w:proofErr w:type="spellStart"/>
      <w:r w:rsidR="00166843">
        <w:rPr>
          <w:sz w:val="28"/>
          <w:szCs w:val="28"/>
        </w:rPr>
        <w:t>të</w:t>
      </w:r>
      <w:proofErr w:type="spellEnd"/>
      <w:r w:rsidR="00166843">
        <w:rPr>
          <w:sz w:val="28"/>
          <w:szCs w:val="28"/>
        </w:rPr>
        <w:t xml:space="preserve"> </w:t>
      </w:r>
      <w:proofErr w:type="spellStart"/>
      <w:r w:rsidR="00166843">
        <w:rPr>
          <w:sz w:val="28"/>
          <w:szCs w:val="28"/>
        </w:rPr>
        <w:t>ndryshme</w:t>
      </w:r>
      <w:proofErr w:type="spellEnd"/>
      <w:r w:rsidR="00166843">
        <w:rPr>
          <w:sz w:val="28"/>
          <w:szCs w:val="28"/>
        </w:rPr>
        <w:t xml:space="preserve"> </w:t>
      </w:r>
      <w:proofErr w:type="spellStart"/>
      <w:r w:rsidR="00166843">
        <w:rPr>
          <w:sz w:val="28"/>
          <w:szCs w:val="28"/>
        </w:rPr>
        <w:t>të</w:t>
      </w:r>
      <w:proofErr w:type="spellEnd"/>
      <w:r w:rsidR="00166843">
        <w:rPr>
          <w:sz w:val="28"/>
          <w:szCs w:val="28"/>
        </w:rPr>
        <w:t xml:space="preserve"> </w:t>
      </w:r>
      <w:proofErr w:type="spellStart"/>
      <w:r w:rsidR="00166843">
        <w:rPr>
          <w:sz w:val="28"/>
          <w:szCs w:val="28"/>
        </w:rPr>
        <w:t>cilat</w:t>
      </w:r>
      <w:proofErr w:type="spellEnd"/>
      <w:r w:rsidR="00166843">
        <w:rPr>
          <w:sz w:val="28"/>
          <w:szCs w:val="28"/>
        </w:rPr>
        <w:t xml:space="preserve"> </w:t>
      </w:r>
      <w:proofErr w:type="spellStart"/>
      <w:r w:rsidR="00166843">
        <w:rPr>
          <w:sz w:val="28"/>
          <w:szCs w:val="28"/>
        </w:rPr>
        <w:t>po</w:t>
      </w:r>
      <w:proofErr w:type="spellEnd"/>
      <w:r w:rsidR="00166843">
        <w:rPr>
          <w:sz w:val="28"/>
          <w:szCs w:val="28"/>
        </w:rPr>
        <w:t xml:space="preserve"> </w:t>
      </w:r>
      <w:proofErr w:type="spellStart"/>
      <w:r w:rsidR="00166843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përfshim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vjetor</w:t>
      </w:r>
      <w:proofErr w:type="spellEnd"/>
      <w:r>
        <w:rPr>
          <w:sz w:val="28"/>
          <w:szCs w:val="28"/>
        </w:rPr>
        <w:t xml:space="preserve">: </w:t>
      </w:r>
    </w:p>
    <w:p w:rsidR="00470093" w:rsidRPr="00470093" w:rsidRDefault="00470093" w:rsidP="00470093"/>
    <w:p w:rsidR="00470093" w:rsidRPr="00470093" w:rsidRDefault="00470093" w:rsidP="00470093"/>
    <w:p w:rsidR="00470093" w:rsidRPr="00470093" w:rsidRDefault="00470093" w:rsidP="00470093">
      <w:pPr>
        <w:rPr>
          <w:sz w:val="28"/>
          <w:szCs w:val="28"/>
        </w:rPr>
      </w:pPr>
      <w:proofErr w:type="spellStart"/>
      <w:r w:rsidRPr="00470093">
        <w:rPr>
          <w:sz w:val="28"/>
          <w:szCs w:val="28"/>
        </w:rPr>
        <w:t>Bashkëpunimi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mes</w:t>
      </w:r>
      <w:proofErr w:type="spellEnd"/>
      <w:r w:rsidRPr="00470093">
        <w:rPr>
          <w:sz w:val="28"/>
          <w:szCs w:val="28"/>
        </w:rPr>
        <w:t xml:space="preserve"> ZBGJ, </w:t>
      </w:r>
      <w:proofErr w:type="spellStart"/>
      <w:r w:rsidRPr="00470093">
        <w:rPr>
          <w:sz w:val="28"/>
          <w:szCs w:val="28"/>
        </w:rPr>
        <w:t>asambleisteve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dhe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më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gjerë</w:t>
      </w:r>
      <w:proofErr w:type="spellEnd"/>
    </w:p>
    <w:p w:rsidR="00470093" w:rsidRPr="00470093" w:rsidRDefault="00470093" w:rsidP="00470093">
      <w:pPr>
        <w:rPr>
          <w:sz w:val="28"/>
          <w:szCs w:val="28"/>
        </w:rPr>
      </w:pPr>
      <w:proofErr w:type="spellStart"/>
      <w:r w:rsidRPr="00470093">
        <w:rPr>
          <w:sz w:val="28"/>
          <w:szCs w:val="28"/>
        </w:rPr>
        <w:t>Buxheti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i</w:t>
      </w:r>
      <w:proofErr w:type="spellEnd"/>
      <w:r w:rsidRPr="00470093">
        <w:rPr>
          <w:sz w:val="28"/>
          <w:szCs w:val="28"/>
        </w:rPr>
        <w:t xml:space="preserve"> ZBGJ </w:t>
      </w:r>
      <w:proofErr w:type="spellStart"/>
      <w:proofErr w:type="gramStart"/>
      <w:r w:rsidRPr="00470093">
        <w:rPr>
          <w:sz w:val="28"/>
          <w:szCs w:val="28"/>
        </w:rPr>
        <w:t>te</w:t>
      </w:r>
      <w:proofErr w:type="spellEnd"/>
      <w:proofErr w:type="gram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shfrytëzohet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kryesisht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për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çështje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gjinore</w:t>
      </w:r>
      <w:proofErr w:type="spellEnd"/>
    </w:p>
    <w:p w:rsidR="00470093" w:rsidRPr="00470093" w:rsidRDefault="00470093" w:rsidP="00470093">
      <w:pPr>
        <w:rPr>
          <w:sz w:val="28"/>
          <w:szCs w:val="28"/>
        </w:rPr>
      </w:pPr>
      <w:proofErr w:type="spellStart"/>
      <w:r w:rsidRPr="00470093">
        <w:rPr>
          <w:sz w:val="28"/>
          <w:szCs w:val="28"/>
        </w:rPr>
        <w:t>Përkrahja</w:t>
      </w:r>
      <w:proofErr w:type="spellEnd"/>
      <w:r w:rsidRPr="00470093">
        <w:rPr>
          <w:sz w:val="28"/>
          <w:szCs w:val="28"/>
        </w:rPr>
        <w:t xml:space="preserve"> e </w:t>
      </w:r>
      <w:proofErr w:type="spellStart"/>
      <w:r w:rsidRPr="00470093">
        <w:rPr>
          <w:sz w:val="28"/>
          <w:szCs w:val="28"/>
        </w:rPr>
        <w:t>personave</w:t>
      </w:r>
      <w:proofErr w:type="spellEnd"/>
      <w:r w:rsidRPr="00470093">
        <w:rPr>
          <w:sz w:val="28"/>
          <w:szCs w:val="28"/>
        </w:rPr>
        <w:t xml:space="preserve"> me </w:t>
      </w:r>
      <w:proofErr w:type="spellStart"/>
      <w:r w:rsidRPr="00470093">
        <w:rPr>
          <w:sz w:val="28"/>
          <w:szCs w:val="28"/>
        </w:rPr>
        <w:t>aftësi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të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kufizuar</w:t>
      </w:r>
      <w:proofErr w:type="spellEnd"/>
      <w:r w:rsidRPr="00470093">
        <w:rPr>
          <w:sz w:val="28"/>
          <w:szCs w:val="28"/>
        </w:rPr>
        <w:t xml:space="preserve"> (</w:t>
      </w:r>
      <w:proofErr w:type="spellStart"/>
      <w:r w:rsidRPr="00470093">
        <w:rPr>
          <w:sz w:val="28"/>
          <w:szCs w:val="28"/>
        </w:rPr>
        <w:t>infrastruktura</w:t>
      </w:r>
      <w:proofErr w:type="gramStart"/>
      <w:r w:rsidRPr="00470093">
        <w:rPr>
          <w:sz w:val="28"/>
          <w:szCs w:val="28"/>
        </w:rPr>
        <w:t>,shkollimi,punësimi</w:t>
      </w:r>
      <w:proofErr w:type="spellEnd"/>
      <w:proofErr w:type="gramEnd"/>
      <w:r w:rsidRPr="00470093">
        <w:rPr>
          <w:sz w:val="28"/>
          <w:szCs w:val="28"/>
        </w:rPr>
        <w:t>)</w:t>
      </w:r>
    </w:p>
    <w:p w:rsidR="00470093" w:rsidRPr="00470093" w:rsidRDefault="00470093" w:rsidP="00470093">
      <w:pPr>
        <w:rPr>
          <w:sz w:val="28"/>
          <w:szCs w:val="28"/>
        </w:rPr>
      </w:pPr>
      <w:proofErr w:type="spellStart"/>
      <w:r w:rsidRPr="00470093">
        <w:rPr>
          <w:sz w:val="28"/>
          <w:szCs w:val="28"/>
        </w:rPr>
        <w:lastRenderedPageBreak/>
        <w:t>Përkrahja</w:t>
      </w:r>
      <w:proofErr w:type="spellEnd"/>
      <w:r w:rsidRPr="00470093">
        <w:rPr>
          <w:sz w:val="28"/>
          <w:szCs w:val="28"/>
        </w:rPr>
        <w:t xml:space="preserve"> e grave </w:t>
      </w:r>
      <w:proofErr w:type="spellStart"/>
      <w:r w:rsidRPr="00470093">
        <w:rPr>
          <w:sz w:val="28"/>
          <w:szCs w:val="28"/>
        </w:rPr>
        <w:t>fermere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për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biznese</w:t>
      </w:r>
      <w:proofErr w:type="spellEnd"/>
      <w:r w:rsidRPr="00470093">
        <w:rPr>
          <w:sz w:val="28"/>
          <w:szCs w:val="28"/>
        </w:rPr>
        <w:t xml:space="preserve"> (</w:t>
      </w:r>
      <w:proofErr w:type="spellStart"/>
      <w:r w:rsidRPr="00470093">
        <w:rPr>
          <w:sz w:val="28"/>
          <w:szCs w:val="28"/>
        </w:rPr>
        <w:t>kurse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dhe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trajnime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të</w:t>
      </w:r>
      <w:proofErr w:type="spellEnd"/>
      <w:r w:rsidRPr="00470093">
        <w:rPr>
          <w:sz w:val="28"/>
          <w:szCs w:val="28"/>
        </w:rPr>
        <w:t xml:space="preserve"> </w:t>
      </w:r>
      <w:proofErr w:type="spellStart"/>
      <w:r w:rsidRPr="00470093">
        <w:rPr>
          <w:sz w:val="28"/>
          <w:szCs w:val="28"/>
        </w:rPr>
        <w:t>ndryshme</w:t>
      </w:r>
      <w:proofErr w:type="spellEnd"/>
      <w:r w:rsidRPr="00470093">
        <w:rPr>
          <w:sz w:val="28"/>
          <w:szCs w:val="28"/>
        </w:rPr>
        <w:t>)</w:t>
      </w:r>
    </w:p>
    <w:p w:rsidR="00470093" w:rsidRPr="00470093" w:rsidRDefault="00470093" w:rsidP="004700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Punësimi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burs</w:t>
      </w:r>
      <w:r w:rsidR="00155BC0">
        <w:rPr>
          <w:sz w:val="28"/>
          <w:szCs w:val="28"/>
        </w:rPr>
        <w:t>at</w:t>
      </w:r>
      <w:proofErr w:type="spellEnd"/>
      <w:r w:rsidR="00155BC0">
        <w:rPr>
          <w:sz w:val="28"/>
          <w:szCs w:val="28"/>
        </w:rPr>
        <w:t xml:space="preserve">, </w:t>
      </w:r>
      <w:proofErr w:type="spellStart"/>
      <w:r w:rsidR="00155BC0">
        <w:rPr>
          <w:sz w:val="28"/>
          <w:szCs w:val="28"/>
        </w:rPr>
        <w:t>subvencionet</w:t>
      </w:r>
      <w:proofErr w:type="spellEnd"/>
      <w:r w:rsidR="00155BC0">
        <w:rPr>
          <w:sz w:val="28"/>
          <w:szCs w:val="28"/>
        </w:rPr>
        <w:t xml:space="preserve">, </w:t>
      </w:r>
      <w:proofErr w:type="spellStart"/>
      <w:r w:rsidR="00155BC0">
        <w:rPr>
          <w:sz w:val="28"/>
          <w:szCs w:val="28"/>
        </w:rPr>
        <w:t>vendimarrja</w:t>
      </w:r>
      <w:proofErr w:type="spellEnd"/>
      <w:r w:rsidR="00155BC0">
        <w:rPr>
          <w:sz w:val="28"/>
          <w:szCs w:val="28"/>
        </w:rPr>
        <w:t xml:space="preserve">, </w:t>
      </w:r>
      <w:proofErr w:type="spellStart"/>
      <w:r w:rsidR="00155BC0">
        <w:rPr>
          <w:sz w:val="28"/>
          <w:szCs w:val="28"/>
        </w:rPr>
        <w:t>arsimimi</w:t>
      </w:r>
      <w:proofErr w:type="spellEnd"/>
      <w:r w:rsidR="00155BC0">
        <w:rPr>
          <w:sz w:val="28"/>
          <w:szCs w:val="28"/>
        </w:rPr>
        <w:t xml:space="preserve">, </w:t>
      </w:r>
      <w:proofErr w:type="spellStart"/>
      <w:r w:rsidR="00155BC0">
        <w:rPr>
          <w:sz w:val="28"/>
          <w:szCs w:val="28"/>
        </w:rPr>
        <w:t>shëndetësia</w:t>
      </w:r>
      <w:proofErr w:type="spellEnd"/>
      <w:r w:rsidR="00155BC0">
        <w:rPr>
          <w:sz w:val="28"/>
          <w:szCs w:val="28"/>
        </w:rPr>
        <w:t>…</w:t>
      </w:r>
    </w:p>
    <w:p w:rsidR="00470093" w:rsidRPr="00470093" w:rsidRDefault="00470093" w:rsidP="00470093">
      <w:pPr>
        <w:rPr>
          <w:sz w:val="28"/>
          <w:szCs w:val="28"/>
        </w:rPr>
      </w:pPr>
    </w:p>
    <w:p w:rsidR="00470093" w:rsidRPr="00470093" w:rsidRDefault="00470093" w:rsidP="00470093">
      <w:pPr>
        <w:rPr>
          <w:sz w:val="28"/>
          <w:szCs w:val="28"/>
        </w:rPr>
      </w:pPr>
    </w:p>
    <w:p w:rsidR="00A9330A" w:rsidRPr="004D36A1" w:rsidRDefault="00753951" w:rsidP="00A933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 w:rsidR="00A9330A" w:rsidRPr="004D36A1">
        <w:rPr>
          <w:b/>
          <w:sz w:val="28"/>
          <w:szCs w:val="28"/>
        </w:rPr>
        <w:t>Të</w:t>
      </w:r>
      <w:proofErr w:type="spellEnd"/>
      <w:r w:rsidR="00A9330A" w:rsidRPr="004D36A1">
        <w:rPr>
          <w:b/>
          <w:sz w:val="28"/>
          <w:szCs w:val="28"/>
        </w:rPr>
        <w:t xml:space="preserve"> </w:t>
      </w:r>
      <w:proofErr w:type="spellStart"/>
      <w:r w:rsidR="00A9330A" w:rsidRPr="004D36A1">
        <w:rPr>
          <w:b/>
          <w:sz w:val="28"/>
          <w:szCs w:val="28"/>
        </w:rPr>
        <w:t>dhënat</w:t>
      </w:r>
      <w:proofErr w:type="spellEnd"/>
      <w:r w:rsidR="00A9330A" w:rsidRPr="004D36A1">
        <w:rPr>
          <w:b/>
          <w:sz w:val="28"/>
          <w:szCs w:val="28"/>
        </w:rPr>
        <w:t xml:space="preserve"> </w:t>
      </w:r>
      <w:proofErr w:type="spellStart"/>
      <w:r w:rsidR="00A9330A" w:rsidRPr="004D36A1">
        <w:rPr>
          <w:b/>
          <w:sz w:val="28"/>
          <w:szCs w:val="28"/>
        </w:rPr>
        <w:t>statistikor</w:t>
      </w:r>
      <w:r w:rsidR="00A9330A">
        <w:rPr>
          <w:b/>
          <w:sz w:val="28"/>
          <w:szCs w:val="28"/>
        </w:rPr>
        <w:t>e</w:t>
      </w:r>
      <w:proofErr w:type="spellEnd"/>
      <w:r w:rsidR="00A9330A">
        <w:rPr>
          <w:b/>
          <w:sz w:val="28"/>
          <w:szCs w:val="28"/>
        </w:rPr>
        <w:t xml:space="preserve"> </w:t>
      </w:r>
      <w:proofErr w:type="spellStart"/>
      <w:r w:rsidR="00A9330A">
        <w:rPr>
          <w:b/>
          <w:sz w:val="28"/>
          <w:szCs w:val="28"/>
        </w:rPr>
        <w:t>në</w:t>
      </w:r>
      <w:proofErr w:type="spellEnd"/>
      <w:r w:rsidR="00A9330A">
        <w:rPr>
          <w:b/>
          <w:sz w:val="28"/>
          <w:szCs w:val="28"/>
        </w:rPr>
        <w:t xml:space="preserve"> </w:t>
      </w:r>
      <w:proofErr w:type="spellStart"/>
      <w:r w:rsidR="00A9330A">
        <w:rPr>
          <w:b/>
          <w:sz w:val="28"/>
          <w:szCs w:val="28"/>
        </w:rPr>
        <w:t>baza</w:t>
      </w:r>
      <w:proofErr w:type="spellEnd"/>
      <w:r w:rsidR="00A9330A">
        <w:rPr>
          <w:b/>
          <w:sz w:val="28"/>
          <w:szCs w:val="28"/>
        </w:rPr>
        <w:t xml:space="preserve"> </w:t>
      </w:r>
      <w:proofErr w:type="spellStart"/>
      <w:r w:rsidR="00A9330A">
        <w:rPr>
          <w:b/>
          <w:sz w:val="28"/>
          <w:szCs w:val="28"/>
        </w:rPr>
        <w:t>gjinore</w:t>
      </w:r>
      <w:proofErr w:type="spellEnd"/>
      <w:r w:rsidR="00A9330A">
        <w:rPr>
          <w:b/>
          <w:sz w:val="28"/>
          <w:szCs w:val="28"/>
        </w:rPr>
        <w:t xml:space="preserve"> </w:t>
      </w:r>
      <w:proofErr w:type="spellStart"/>
      <w:r w:rsidR="00A9330A">
        <w:rPr>
          <w:b/>
          <w:sz w:val="28"/>
          <w:szCs w:val="28"/>
        </w:rPr>
        <w:t>për</w:t>
      </w:r>
      <w:proofErr w:type="spellEnd"/>
      <w:r w:rsidR="00A9330A">
        <w:rPr>
          <w:b/>
          <w:sz w:val="28"/>
          <w:szCs w:val="28"/>
        </w:rPr>
        <w:t xml:space="preserve"> </w:t>
      </w:r>
      <w:proofErr w:type="spellStart"/>
      <w:r w:rsidR="00A9330A">
        <w:rPr>
          <w:b/>
          <w:sz w:val="28"/>
          <w:szCs w:val="28"/>
        </w:rPr>
        <w:t>vitin</w:t>
      </w:r>
      <w:proofErr w:type="spellEnd"/>
      <w:r w:rsidR="00A9330A">
        <w:rPr>
          <w:b/>
          <w:sz w:val="28"/>
          <w:szCs w:val="28"/>
        </w:rPr>
        <w:t xml:space="preserve"> 2017</w:t>
      </w:r>
    </w:p>
    <w:p w:rsidR="00A9330A" w:rsidRPr="00C55FDA" w:rsidRDefault="00A9330A" w:rsidP="00A9330A">
      <w:pPr>
        <w:rPr>
          <w:sz w:val="28"/>
          <w:szCs w:val="28"/>
        </w:rPr>
      </w:pPr>
    </w:p>
    <w:tbl>
      <w:tblPr>
        <w:tblStyle w:val="TableGrid3"/>
        <w:tblpPr w:leftFromText="180" w:rightFromText="180" w:vertAnchor="page" w:horzAnchor="margin" w:tblpY="4591"/>
        <w:tblW w:w="0" w:type="auto"/>
        <w:tblLook w:val="04A0" w:firstRow="1" w:lastRow="0" w:firstColumn="1" w:lastColumn="0" w:noHBand="0" w:noVBand="1"/>
      </w:tblPr>
      <w:tblGrid>
        <w:gridCol w:w="534"/>
        <w:gridCol w:w="2796"/>
        <w:gridCol w:w="1599"/>
        <w:gridCol w:w="1550"/>
        <w:gridCol w:w="1541"/>
        <w:gridCol w:w="1556"/>
      </w:tblGrid>
      <w:tr w:rsidR="00A80847" w:rsidRPr="00D41C81" w:rsidTr="00A80847">
        <w:tc>
          <w:tcPr>
            <w:tcW w:w="534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41C81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2796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Komuna</w:t>
            </w:r>
            <w:proofErr w:type="spellEnd"/>
          </w:p>
        </w:tc>
        <w:tc>
          <w:tcPr>
            <w:tcW w:w="1599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NR.I PERGJ.</w:t>
            </w:r>
          </w:p>
          <w:p w:rsidR="00A80847" w:rsidRPr="006C7ECA" w:rsidRDefault="00A80847" w:rsidP="00A8084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194</w:t>
            </w:r>
          </w:p>
        </w:tc>
        <w:tc>
          <w:tcPr>
            <w:tcW w:w="1550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FEMRA</w:t>
            </w:r>
          </w:p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29</w:t>
            </w:r>
          </w:p>
        </w:tc>
        <w:tc>
          <w:tcPr>
            <w:tcW w:w="1541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MESHKUJ</w:t>
            </w:r>
          </w:p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165</w:t>
            </w:r>
          </w:p>
        </w:tc>
        <w:tc>
          <w:tcPr>
            <w:tcW w:w="1556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PERQINDJA</w:t>
            </w:r>
          </w:p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14.9 %</w:t>
            </w:r>
          </w:p>
        </w:tc>
      </w:tr>
      <w:tr w:rsidR="00A80847" w:rsidRPr="00D41C81" w:rsidTr="00A80847">
        <w:tc>
          <w:tcPr>
            <w:tcW w:w="534" w:type="dxa"/>
          </w:tcPr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41C81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2796" w:type="dxa"/>
          </w:tcPr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Arsimi</w:t>
            </w:r>
            <w:proofErr w:type="spellEnd"/>
          </w:p>
        </w:tc>
        <w:tc>
          <w:tcPr>
            <w:tcW w:w="1599" w:type="dxa"/>
          </w:tcPr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1104</w:t>
            </w:r>
          </w:p>
        </w:tc>
        <w:tc>
          <w:tcPr>
            <w:tcW w:w="1550" w:type="dxa"/>
          </w:tcPr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323</w:t>
            </w:r>
          </w:p>
        </w:tc>
        <w:tc>
          <w:tcPr>
            <w:tcW w:w="1541" w:type="dxa"/>
          </w:tcPr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782</w:t>
            </w:r>
          </w:p>
        </w:tc>
        <w:tc>
          <w:tcPr>
            <w:tcW w:w="1556" w:type="dxa"/>
          </w:tcPr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29.2 %</w:t>
            </w:r>
          </w:p>
        </w:tc>
      </w:tr>
      <w:tr w:rsidR="00A80847" w:rsidRPr="00D41C81" w:rsidTr="00A80847">
        <w:tc>
          <w:tcPr>
            <w:tcW w:w="534" w:type="dxa"/>
          </w:tcPr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41C81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2796" w:type="dxa"/>
          </w:tcPr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Shëndetësia</w:t>
            </w:r>
            <w:proofErr w:type="spellEnd"/>
          </w:p>
        </w:tc>
        <w:tc>
          <w:tcPr>
            <w:tcW w:w="1599" w:type="dxa"/>
          </w:tcPr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126</w:t>
            </w:r>
          </w:p>
        </w:tc>
        <w:tc>
          <w:tcPr>
            <w:tcW w:w="1550" w:type="dxa"/>
          </w:tcPr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65</w:t>
            </w:r>
          </w:p>
        </w:tc>
        <w:tc>
          <w:tcPr>
            <w:tcW w:w="1541" w:type="dxa"/>
          </w:tcPr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61</w:t>
            </w:r>
          </w:p>
        </w:tc>
        <w:tc>
          <w:tcPr>
            <w:tcW w:w="1556" w:type="dxa"/>
          </w:tcPr>
          <w:p w:rsidR="00A80847" w:rsidRPr="00D41C81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51.5 %</w:t>
            </w:r>
          </w:p>
        </w:tc>
      </w:tr>
    </w:tbl>
    <w:tbl>
      <w:tblPr>
        <w:tblStyle w:val="TableGrid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558"/>
        <w:gridCol w:w="2633"/>
        <w:gridCol w:w="1599"/>
        <w:gridCol w:w="1595"/>
        <w:gridCol w:w="1595"/>
        <w:gridCol w:w="1596"/>
      </w:tblGrid>
      <w:tr w:rsidR="00A80847" w:rsidTr="00A80847">
        <w:tc>
          <w:tcPr>
            <w:tcW w:w="558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NR.</w:t>
            </w:r>
          </w:p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33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NUMRI I BANORËVE NË KOMUNËN E MALISHEVËS</w:t>
            </w:r>
          </w:p>
        </w:tc>
        <w:tc>
          <w:tcPr>
            <w:tcW w:w="1599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Pr="009560BE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NR. I PËRGJITHSHËM</w:t>
            </w:r>
          </w:p>
        </w:tc>
        <w:tc>
          <w:tcPr>
            <w:tcW w:w="1595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Pr="00B11EBB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FEMRA</w:t>
            </w:r>
          </w:p>
        </w:tc>
        <w:tc>
          <w:tcPr>
            <w:tcW w:w="1595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MESHKUJ</w:t>
            </w:r>
          </w:p>
        </w:tc>
        <w:tc>
          <w:tcPr>
            <w:tcW w:w="1596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PËRQINDJA</w:t>
            </w:r>
          </w:p>
        </w:tc>
      </w:tr>
      <w:tr w:rsidR="00A80847" w:rsidTr="00A80847">
        <w:tc>
          <w:tcPr>
            <w:tcW w:w="558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33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99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69.656</w:t>
            </w:r>
          </w:p>
        </w:tc>
        <w:tc>
          <w:tcPr>
            <w:tcW w:w="1595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27.973</w:t>
            </w:r>
          </w:p>
        </w:tc>
        <w:tc>
          <w:tcPr>
            <w:tcW w:w="1595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26.683</w:t>
            </w:r>
          </w:p>
        </w:tc>
        <w:tc>
          <w:tcPr>
            <w:tcW w:w="1596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A80847" w:rsidTr="00A80847">
        <w:tc>
          <w:tcPr>
            <w:tcW w:w="558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33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JO REZIDENT</w:t>
            </w:r>
          </w:p>
        </w:tc>
        <w:tc>
          <w:tcPr>
            <w:tcW w:w="1599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15.000</w:t>
            </w:r>
          </w:p>
        </w:tc>
        <w:tc>
          <w:tcPr>
            <w:tcW w:w="1595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96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eGrid5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558"/>
        <w:gridCol w:w="2632"/>
        <w:gridCol w:w="1599"/>
        <w:gridCol w:w="1596"/>
        <w:gridCol w:w="1595"/>
        <w:gridCol w:w="1596"/>
      </w:tblGrid>
      <w:tr w:rsidR="00A80847" w:rsidRPr="00F51BD6" w:rsidTr="00A80847">
        <w:tc>
          <w:tcPr>
            <w:tcW w:w="558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NR.</w:t>
            </w:r>
          </w:p>
        </w:tc>
        <w:tc>
          <w:tcPr>
            <w:tcW w:w="2632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POLICIA</w:t>
            </w:r>
          </w:p>
        </w:tc>
        <w:tc>
          <w:tcPr>
            <w:tcW w:w="1599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NR. I PËRGJITHSHËM</w:t>
            </w:r>
          </w:p>
        </w:tc>
        <w:tc>
          <w:tcPr>
            <w:tcW w:w="1596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FEMRA</w:t>
            </w:r>
          </w:p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MESHKUJ</w:t>
            </w:r>
          </w:p>
        </w:tc>
        <w:tc>
          <w:tcPr>
            <w:tcW w:w="1596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PËRQINDJA</w:t>
            </w:r>
          </w:p>
        </w:tc>
      </w:tr>
      <w:tr w:rsidR="00A80847" w:rsidRPr="00F51BD6" w:rsidTr="00A80847">
        <w:tc>
          <w:tcPr>
            <w:tcW w:w="558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2632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Policia-Malishevë</w:t>
            </w:r>
            <w:proofErr w:type="spellEnd"/>
          </w:p>
        </w:tc>
        <w:tc>
          <w:tcPr>
            <w:tcW w:w="1599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69</w:t>
            </w:r>
          </w:p>
        </w:tc>
        <w:tc>
          <w:tcPr>
            <w:tcW w:w="1596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2</w:t>
            </w:r>
          </w:p>
        </w:tc>
        <w:tc>
          <w:tcPr>
            <w:tcW w:w="1595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67</w:t>
            </w:r>
          </w:p>
        </w:tc>
        <w:tc>
          <w:tcPr>
            <w:tcW w:w="1596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2.8 %</w:t>
            </w:r>
          </w:p>
        </w:tc>
      </w:tr>
      <w:tr w:rsidR="00A80847" w:rsidRPr="00F51BD6" w:rsidTr="00A80847">
        <w:tc>
          <w:tcPr>
            <w:tcW w:w="558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2632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Administrata-Policia</w:t>
            </w:r>
            <w:proofErr w:type="spellEnd"/>
          </w:p>
        </w:tc>
        <w:tc>
          <w:tcPr>
            <w:tcW w:w="1599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15</w:t>
            </w:r>
          </w:p>
        </w:tc>
        <w:tc>
          <w:tcPr>
            <w:tcW w:w="1596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1</w:t>
            </w:r>
          </w:p>
        </w:tc>
        <w:tc>
          <w:tcPr>
            <w:tcW w:w="1595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14</w:t>
            </w:r>
          </w:p>
        </w:tc>
        <w:tc>
          <w:tcPr>
            <w:tcW w:w="1596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6.6 %</w:t>
            </w:r>
          </w:p>
        </w:tc>
      </w:tr>
      <w:tr w:rsidR="00A80847" w:rsidRPr="00F51BD6" w:rsidTr="00A80847">
        <w:tc>
          <w:tcPr>
            <w:tcW w:w="558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2632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99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96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96" w:type="dxa"/>
          </w:tcPr>
          <w:p w:rsidR="00A80847" w:rsidRPr="00F51BD6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AF4935" w:rsidRDefault="00AF4935" w:rsidP="00A72964">
      <w:pPr>
        <w:jc w:val="both"/>
        <w:rPr>
          <w:sz w:val="28"/>
          <w:szCs w:val="28"/>
        </w:rPr>
      </w:pPr>
    </w:p>
    <w:p w:rsidR="00AF4935" w:rsidRDefault="00AF4935" w:rsidP="00A72964">
      <w:pPr>
        <w:jc w:val="both"/>
        <w:rPr>
          <w:sz w:val="28"/>
          <w:szCs w:val="28"/>
        </w:rPr>
      </w:pPr>
    </w:p>
    <w:p w:rsidR="006E1F1C" w:rsidRDefault="006E1F1C" w:rsidP="00A72964">
      <w:pPr>
        <w:jc w:val="both"/>
        <w:rPr>
          <w:sz w:val="28"/>
          <w:szCs w:val="28"/>
        </w:rPr>
      </w:pPr>
    </w:p>
    <w:p w:rsidR="006E1F1C" w:rsidRDefault="006E1F1C" w:rsidP="00A72964">
      <w:pPr>
        <w:jc w:val="both"/>
        <w:rPr>
          <w:sz w:val="28"/>
          <w:szCs w:val="28"/>
        </w:rPr>
      </w:pPr>
    </w:p>
    <w:p w:rsidR="00602363" w:rsidRDefault="00602363" w:rsidP="00A72964">
      <w:pPr>
        <w:jc w:val="both"/>
        <w:rPr>
          <w:sz w:val="28"/>
          <w:szCs w:val="28"/>
        </w:rPr>
      </w:pPr>
    </w:p>
    <w:p w:rsidR="00CE03B5" w:rsidRDefault="00602363" w:rsidP="00A72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46A">
        <w:rPr>
          <w:sz w:val="28"/>
          <w:szCs w:val="28"/>
        </w:rPr>
        <w:t xml:space="preserve"> </w:t>
      </w:r>
    </w:p>
    <w:p w:rsidR="000F6248" w:rsidRDefault="000F6248" w:rsidP="00A72964">
      <w:pPr>
        <w:jc w:val="both"/>
        <w:rPr>
          <w:sz w:val="28"/>
          <w:szCs w:val="28"/>
        </w:rPr>
      </w:pPr>
    </w:p>
    <w:p w:rsidR="000F6248" w:rsidRDefault="000F6248" w:rsidP="00A72964">
      <w:pPr>
        <w:jc w:val="both"/>
        <w:rPr>
          <w:sz w:val="28"/>
          <w:szCs w:val="28"/>
        </w:rPr>
      </w:pPr>
    </w:p>
    <w:tbl>
      <w:tblPr>
        <w:tblStyle w:val="TableGrid4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58"/>
        <w:gridCol w:w="2632"/>
        <w:gridCol w:w="1599"/>
        <w:gridCol w:w="1596"/>
        <w:gridCol w:w="1595"/>
        <w:gridCol w:w="1596"/>
      </w:tblGrid>
      <w:tr w:rsidR="00A80847" w:rsidRPr="00B94599" w:rsidTr="00A80847">
        <w:tc>
          <w:tcPr>
            <w:tcW w:w="558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94599">
              <w:rPr>
                <w:rFonts w:asciiTheme="minorHAnsi" w:eastAsiaTheme="minorHAnsi" w:hAnsiTheme="minorHAnsi" w:cstheme="minorBidi"/>
                <w:sz w:val="22"/>
                <w:szCs w:val="22"/>
              </w:rPr>
              <w:t>NR.</w:t>
            </w:r>
          </w:p>
        </w:tc>
        <w:tc>
          <w:tcPr>
            <w:tcW w:w="2632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99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94599">
              <w:rPr>
                <w:rFonts w:asciiTheme="minorHAnsi" w:eastAsiaTheme="minorHAnsi" w:hAnsiTheme="minorHAnsi" w:cstheme="minorBidi"/>
                <w:sz w:val="22"/>
                <w:szCs w:val="22"/>
              </w:rPr>
              <w:t>NR. I PËRGJITHSHËM</w:t>
            </w:r>
          </w:p>
        </w:tc>
        <w:tc>
          <w:tcPr>
            <w:tcW w:w="1596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FEMRA</w:t>
            </w:r>
          </w:p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MESHKUJ</w:t>
            </w:r>
          </w:p>
        </w:tc>
        <w:tc>
          <w:tcPr>
            <w:tcW w:w="1596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94599">
              <w:rPr>
                <w:rFonts w:asciiTheme="minorHAnsi" w:eastAsiaTheme="minorHAnsi" w:hAnsiTheme="minorHAnsi" w:cstheme="minorBidi"/>
                <w:sz w:val="22"/>
                <w:szCs w:val="22"/>
              </w:rPr>
              <w:t>PËRQINDJA</w:t>
            </w:r>
          </w:p>
        </w:tc>
      </w:tr>
      <w:tr w:rsidR="00A80847" w:rsidRPr="00B94599" w:rsidTr="00A80847">
        <w:tc>
          <w:tcPr>
            <w:tcW w:w="558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94599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2632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Asamblea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komunale</w:t>
            </w:r>
            <w:proofErr w:type="spellEnd"/>
          </w:p>
        </w:tc>
        <w:tc>
          <w:tcPr>
            <w:tcW w:w="1599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31</w:t>
            </w:r>
          </w:p>
        </w:tc>
        <w:tc>
          <w:tcPr>
            <w:tcW w:w="1596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11</w:t>
            </w:r>
          </w:p>
        </w:tc>
        <w:tc>
          <w:tcPr>
            <w:tcW w:w="1595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20</w:t>
            </w:r>
          </w:p>
        </w:tc>
        <w:tc>
          <w:tcPr>
            <w:tcW w:w="1596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A80847" w:rsidRPr="00B94599" w:rsidTr="00A80847">
        <w:tc>
          <w:tcPr>
            <w:tcW w:w="558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2632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KPF</w:t>
            </w:r>
          </w:p>
        </w:tc>
        <w:tc>
          <w:tcPr>
            <w:tcW w:w="1599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1596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595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1596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A80847" w:rsidRPr="00B94599" w:rsidTr="00A80847">
        <w:tc>
          <w:tcPr>
            <w:tcW w:w="558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2632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K.për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komunitete</w:t>
            </w:r>
            <w:proofErr w:type="spellEnd"/>
          </w:p>
        </w:tc>
        <w:tc>
          <w:tcPr>
            <w:tcW w:w="1599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1596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595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A80847" w:rsidRPr="00B94599" w:rsidTr="00A80847">
        <w:tc>
          <w:tcPr>
            <w:tcW w:w="558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2632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K.për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arsim</w:t>
            </w:r>
            <w:proofErr w:type="spellEnd"/>
          </w:p>
        </w:tc>
        <w:tc>
          <w:tcPr>
            <w:tcW w:w="1599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595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A80847" w:rsidRPr="00B94599" w:rsidTr="00A80847">
        <w:tc>
          <w:tcPr>
            <w:tcW w:w="558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2632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K.për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diasporë</w:t>
            </w:r>
            <w:proofErr w:type="spellEnd"/>
          </w:p>
        </w:tc>
        <w:tc>
          <w:tcPr>
            <w:tcW w:w="1599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595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A80847" w:rsidRPr="00B94599" w:rsidTr="00A80847">
        <w:tc>
          <w:tcPr>
            <w:tcW w:w="558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2632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K.për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shëndetësi</w:t>
            </w:r>
            <w:proofErr w:type="spellEnd"/>
          </w:p>
        </w:tc>
        <w:tc>
          <w:tcPr>
            <w:tcW w:w="1599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/</w:t>
            </w:r>
          </w:p>
        </w:tc>
        <w:tc>
          <w:tcPr>
            <w:tcW w:w="1595" w:type="dxa"/>
          </w:tcPr>
          <w:p w:rsidR="00A80847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1596" w:type="dxa"/>
          </w:tcPr>
          <w:p w:rsidR="00A80847" w:rsidRPr="00B94599" w:rsidRDefault="00A80847" w:rsidP="00A808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6373A2" w:rsidRDefault="006373A2" w:rsidP="00A72964">
      <w:pPr>
        <w:jc w:val="both"/>
        <w:rPr>
          <w:sz w:val="28"/>
          <w:szCs w:val="28"/>
        </w:rPr>
      </w:pPr>
    </w:p>
    <w:p w:rsidR="006A2B62" w:rsidRPr="004D36A1" w:rsidRDefault="00A9330A" w:rsidP="006A2B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A2B62" w:rsidRPr="00C55FDA" w:rsidRDefault="006A2B62" w:rsidP="006A2B62">
      <w:pPr>
        <w:rPr>
          <w:sz w:val="28"/>
          <w:szCs w:val="28"/>
        </w:rPr>
      </w:pPr>
    </w:p>
    <w:p w:rsidR="006A2B62" w:rsidRDefault="006A2B62" w:rsidP="006A2B6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6A2B62" w:rsidRDefault="006A2B62" w:rsidP="006A2B6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6A2B62" w:rsidRDefault="006A2B62" w:rsidP="006A2B6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6A2B62" w:rsidRDefault="006A2B62" w:rsidP="006A2B6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6A2B62" w:rsidRDefault="006A2B62" w:rsidP="006A2B6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6A2B62" w:rsidRDefault="006A2B62" w:rsidP="006A2B6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6A2B62" w:rsidRDefault="006A2B62" w:rsidP="006A2B62"/>
    <w:p w:rsidR="006A2B62" w:rsidRPr="00D41C81" w:rsidRDefault="006A2B62" w:rsidP="006A2B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A2B62" w:rsidRDefault="006A2B62" w:rsidP="006A2B62"/>
    <w:p w:rsidR="006A2B62" w:rsidRDefault="006A2B62" w:rsidP="006A2B62"/>
    <w:p w:rsidR="006A2B62" w:rsidRDefault="006A2B62" w:rsidP="006A2B62"/>
    <w:p w:rsidR="006A2B62" w:rsidRDefault="006A2B62" w:rsidP="006A2B62"/>
    <w:p w:rsidR="006A2B62" w:rsidRPr="00D41C81" w:rsidRDefault="006A2B62" w:rsidP="006A2B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A2B62" w:rsidRPr="00D41C81" w:rsidRDefault="006A2B62" w:rsidP="006A2B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A2B62" w:rsidRDefault="006A2B62" w:rsidP="006A2B62"/>
    <w:tbl>
      <w:tblPr>
        <w:tblStyle w:val="TableGrid5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558"/>
        <w:gridCol w:w="2632"/>
        <w:gridCol w:w="1599"/>
        <w:gridCol w:w="1596"/>
        <w:gridCol w:w="1595"/>
        <w:gridCol w:w="1596"/>
      </w:tblGrid>
      <w:tr w:rsidR="00F2280B" w:rsidRPr="00F51BD6" w:rsidTr="00F2280B">
        <w:tc>
          <w:tcPr>
            <w:tcW w:w="558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NR.</w:t>
            </w:r>
          </w:p>
        </w:tc>
        <w:tc>
          <w:tcPr>
            <w:tcW w:w="2632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NR.I NXËNËSVE NË SHKOLLAT FILLORE DHE TË MESME   </w:t>
            </w:r>
          </w:p>
        </w:tc>
        <w:tc>
          <w:tcPr>
            <w:tcW w:w="1599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NR. I PËRGJITHSHËM</w:t>
            </w:r>
          </w:p>
        </w:tc>
        <w:tc>
          <w:tcPr>
            <w:tcW w:w="1596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FEMRA</w:t>
            </w: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95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0122C5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MESHKUJ</w:t>
            </w:r>
          </w:p>
        </w:tc>
        <w:tc>
          <w:tcPr>
            <w:tcW w:w="1596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PËRQINDJA</w:t>
            </w:r>
          </w:p>
        </w:tc>
      </w:tr>
      <w:tr w:rsidR="00F2280B" w:rsidRPr="00F51BD6" w:rsidTr="00F2280B">
        <w:tc>
          <w:tcPr>
            <w:tcW w:w="558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2632" w:type="dxa"/>
          </w:tcPr>
          <w:p w:rsidR="00F2280B" w:rsidRPr="00F51BD6" w:rsidRDefault="00F761A7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Çerdhja</w:t>
            </w:r>
            <w:proofErr w:type="spellEnd"/>
          </w:p>
        </w:tc>
        <w:tc>
          <w:tcPr>
            <w:tcW w:w="1599" w:type="dxa"/>
          </w:tcPr>
          <w:p w:rsidR="00F2280B" w:rsidRPr="00F51BD6" w:rsidRDefault="001857D5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</w:t>
            </w:r>
            <w:r w:rsidR="00D3745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75</w:t>
            </w:r>
          </w:p>
        </w:tc>
        <w:tc>
          <w:tcPr>
            <w:tcW w:w="1596" w:type="dxa"/>
          </w:tcPr>
          <w:p w:rsidR="00F2280B" w:rsidRPr="00F51BD6" w:rsidRDefault="001857D5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</w:t>
            </w:r>
            <w:r w:rsidR="00D3745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22</w:t>
            </w:r>
          </w:p>
        </w:tc>
        <w:tc>
          <w:tcPr>
            <w:tcW w:w="1595" w:type="dxa"/>
          </w:tcPr>
          <w:p w:rsidR="00F2280B" w:rsidRPr="00F51BD6" w:rsidRDefault="001857D5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</w:t>
            </w:r>
            <w:r w:rsidR="00D3745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53</w:t>
            </w:r>
          </w:p>
        </w:tc>
        <w:tc>
          <w:tcPr>
            <w:tcW w:w="1596" w:type="dxa"/>
          </w:tcPr>
          <w:p w:rsidR="00F2280B" w:rsidRPr="00F51BD6" w:rsidRDefault="00615B96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</w:t>
            </w:r>
          </w:p>
        </w:tc>
      </w:tr>
      <w:tr w:rsidR="00F2280B" w:rsidRPr="00F51BD6" w:rsidTr="00F2280B">
        <w:tc>
          <w:tcPr>
            <w:tcW w:w="558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2632" w:type="dxa"/>
          </w:tcPr>
          <w:p w:rsidR="00F2280B" w:rsidRPr="00F51BD6" w:rsidRDefault="00F761A7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Parafillor</w:t>
            </w:r>
            <w:proofErr w:type="spellEnd"/>
          </w:p>
        </w:tc>
        <w:tc>
          <w:tcPr>
            <w:tcW w:w="1599" w:type="dxa"/>
          </w:tcPr>
          <w:p w:rsidR="00F2280B" w:rsidRPr="00F51BD6" w:rsidRDefault="00615B96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1137</w:t>
            </w:r>
          </w:p>
        </w:tc>
        <w:tc>
          <w:tcPr>
            <w:tcW w:w="1596" w:type="dxa"/>
          </w:tcPr>
          <w:p w:rsidR="00F2280B" w:rsidRPr="00F51BD6" w:rsidRDefault="00615B96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="00D3745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3745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523</w:t>
            </w:r>
          </w:p>
        </w:tc>
        <w:tc>
          <w:tcPr>
            <w:tcW w:w="1595" w:type="dxa"/>
          </w:tcPr>
          <w:p w:rsidR="00F2280B" w:rsidRPr="00F51BD6" w:rsidRDefault="00615B96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</w:t>
            </w:r>
            <w:r w:rsidR="00D3745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614</w:t>
            </w:r>
          </w:p>
        </w:tc>
        <w:tc>
          <w:tcPr>
            <w:tcW w:w="1596" w:type="dxa"/>
          </w:tcPr>
          <w:p w:rsidR="00F2280B" w:rsidRPr="00F51BD6" w:rsidRDefault="00615B96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</w:p>
        </w:tc>
      </w:tr>
      <w:tr w:rsidR="00F2280B" w:rsidRPr="00F51BD6" w:rsidTr="00F2280B">
        <w:tc>
          <w:tcPr>
            <w:tcW w:w="558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2632" w:type="dxa"/>
          </w:tcPr>
          <w:p w:rsidR="00F2280B" w:rsidRPr="00F51BD6" w:rsidRDefault="00F761A7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Prej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="00245B0E">
              <w:rPr>
                <w:rFonts w:asciiTheme="minorHAnsi" w:eastAsiaTheme="minorHAnsi" w:hAnsiTheme="minorHAnsi" w:cstheme="minorBidi"/>
                <w:sz w:val="22"/>
                <w:szCs w:val="22"/>
              </w:rPr>
              <w:t>I-V</w:t>
            </w:r>
          </w:p>
        </w:tc>
        <w:tc>
          <w:tcPr>
            <w:tcW w:w="1599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83CC6">
              <w:rPr>
                <w:rFonts w:asciiTheme="minorHAnsi" w:eastAsiaTheme="minorHAnsi" w:hAnsiTheme="minorHAnsi" w:cstheme="minorBidi"/>
                <w:sz w:val="22"/>
                <w:szCs w:val="22"/>
              </w:rPr>
              <w:t>5178</w:t>
            </w: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96" w:type="dxa"/>
          </w:tcPr>
          <w:p w:rsidR="00F2280B" w:rsidRPr="00F51BD6" w:rsidRDefault="00D83CC6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3745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="00D3745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2505</w:t>
            </w:r>
            <w:r w:rsidR="00F2280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</w:tcPr>
          <w:p w:rsidR="00F2280B" w:rsidRPr="00F51BD6" w:rsidRDefault="00D83CC6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2674</w:t>
            </w:r>
            <w:r w:rsidR="00F2280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596" w:type="dxa"/>
          </w:tcPr>
          <w:p w:rsidR="00F2280B" w:rsidRPr="00F51BD6" w:rsidRDefault="00D83CC6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</w:t>
            </w:r>
          </w:p>
        </w:tc>
      </w:tr>
      <w:tr w:rsidR="00F2280B" w:rsidRPr="00F51BD6" w:rsidTr="000F7859">
        <w:trPr>
          <w:trHeight w:val="317"/>
        </w:trPr>
        <w:tc>
          <w:tcPr>
            <w:tcW w:w="558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2632" w:type="dxa"/>
          </w:tcPr>
          <w:p w:rsidR="00F2280B" w:rsidRPr="000F7859" w:rsidRDefault="00245B0E" w:rsidP="000F785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Prej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VI -</w:t>
            </w:r>
            <w:r w:rsidR="00F761A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IX</w:t>
            </w:r>
          </w:p>
        </w:tc>
        <w:tc>
          <w:tcPr>
            <w:tcW w:w="1599" w:type="dxa"/>
          </w:tcPr>
          <w:p w:rsidR="00F2280B" w:rsidRDefault="00981F8C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4363</w:t>
            </w: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96" w:type="dxa"/>
          </w:tcPr>
          <w:p w:rsidR="00F2280B" w:rsidRPr="00F51BD6" w:rsidRDefault="00981F8C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</w:t>
            </w:r>
            <w:r w:rsidR="00D3745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2125</w:t>
            </w:r>
          </w:p>
        </w:tc>
        <w:tc>
          <w:tcPr>
            <w:tcW w:w="1595" w:type="dxa"/>
          </w:tcPr>
          <w:p w:rsidR="00F2280B" w:rsidRPr="00F51BD6" w:rsidRDefault="00981F8C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2238</w:t>
            </w:r>
          </w:p>
        </w:tc>
        <w:tc>
          <w:tcPr>
            <w:tcW w:w="1596" w:type="dxa"/>
          </w:tcPr>
          <w:p w:rsidR="00F2280B" w:rsidRPr="00F51BD6" w:rsidRDefault="000F7859" w:rsidP="00F2280B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F2280B"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ab/>
            </w:r>
          </w:p>
        </w:tc>
      </w:tr>
      <w:tr w:rsidR="00F2280B" w:rsidRPr="00F51BD6" w:rsidTr="00F2280B">
        <w:tc>
          <w:tcPr>
            <w:tcW w:w="558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2632" w:type="dxa"/>
          </w:tcPr>
          <w:p w:rsidR="00F2280B" w:rsidRPr="00F51BD6" w:rsidRDefault="000F7859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Prej</w:t>
            </w:r>
            <w:proofErr w:type="spellEnd"/>
            <w:r w:rsidR="00245B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X - </w:t>
            </w:r>
            <w:r w:rsidR="00F761A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XII</w:t>
            </w:r>
          </w:p>
        </w:tc>
        <w:tc>
          <w:tcPr>
            <w:tcW w:w="1599" w:type="dxa"/>
          </w:tcPr>
          <w:p w:rsidR="00F2280B" w:rsidRPr="00F51BD6" w:rsidRDefault="008F45C3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3745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9875C2">
              <w:rPr>
                <w:rFonts w:asciiTheme="minorHAnsi" w:eastAsiaTheme="minorHAnsi" w:hAnsiTheme="minorHAnsi" w:cstheme="minorBidi"/>
                <w:sz w:val="22"/>
                <w:szCs w:val="22"/>
              </w:rPr>
              <w:t>538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596" w:type="dxa"/>
          </w:tcPr>
          <w:p w:rsidR="00F2280B" w:rsidRPr="00F51BD6" w:rsidRDefault="008E1D2D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</w:t>
            </w:r>
            <w:r w:rsidR="009875C2">
              <w:rPr>
                <w:rFonts w:asciiTheme="minorHAnsi" w:eastAsiaTheme="minorHAnsi" w:hAnsiTheme="minorHAnsi" w:cstheme="minorBidi"/>
                <w:sz w:val="22"/>
                <w:szCs w:val="22"/>
              </w:rPr>
              <w:t>260</w:t>
            </w:r>
          </w:p>
        </w:tc>
        <w:tc>
          <w:tcPr>
            <w:tcW w:w="1595" w:type="dxa"/>
          </w:tcPr>
          <w:p w:rsidR="00F2280B" w:rsidRPr="00F51BD6" w:rsidRDefault="008E1D2D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</w:t>
            </w:r>
            <w:r w:rsidR="00D3745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EB4161">
              <w:rPr>
                <w:rFonts w:asciiTheme="minorHAnsi" w:eastAsiaTheme="minorHAnsi" w:hAnsiTheme="minorHAnsi" w:cstheme="minorBidi"/>
                <w:sz w:val="22"/>
                <w:szCs w:val="22"/>
              </w:rPr>
              <w:t>278</w:t>
            </w:r>
          </w:p>
        </w:tc>
        <w:tc>
          <w:tcPr>
            <w:tcW w:w="1596" w:type="dxa"/>
          </w:tcPr>
          <w:p w:rsidR="00F2280B" w:rsidRPr="00F51BD6" w:rsidRDefault="00F2280B" w:rsidP="00F2280B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761A7" w:rsidRPr="00F51BD6" w:rsidTr="00F2280B">
        <w:tc>
          <w:tcPr>
            <w:tcW w:w="558" w:type="dxa"/>
          </w:tcPr>
          <w:p w:rsidR="00F761A7" w:rsidRPr="00F51BD6" w:rsidRDefault="00F761A7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2632" w:type="dxa"/>
          </w:tcPr>
          <w:p w:rsidR="00F761A7" w:rsidRPr="00F51BD6" w:rsidRDefault="000F7859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Prej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X - XII</w:t>
            </w:r>
          </w:p>
        </w:tc>
        <w:tc>
          <w:tcPr>
            <w:tcW w:w="1599" w:type="dxa"/>
          </w:tcPr>
          <w:p w:rsidR="00F761A7" w:rsidRDefault="00D37452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</w:t>
            </w:r>
            <w:r w:rsidR="003D4A0F">
              <w:rPr>
                <w:rFonts w:asciiTheme="minorHAnsi" w:eastAsiaTheme="minorHAnsi" w:hAnsiTheme="minorHAnsi" w:cstheme="minorBidi"/>
                <w:sz w:val="22"/>
                <w:szCs w:val="22"/>
              </w:rPr>
              <w:t>1840</w:t>
            </w:r>
          </w:p>
        </w:tc>
        <w:tc>
          <w:tcPr>
            <w:tcW w:w="1596" w:type="dxa"/>
          </w:tcPr>
          <w:p w:rsidR="00F761A7" w:rsidRDefault="003D4A0F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733</w:t>
            </w:r>
          </w:p>
        </w:tc>
        <w:tc>
          <w:tcPr>
            <w:tcW w:w="1595" w:type="dxa"/>
          </w:tcPr>
          <w:p w:rsidR="00F761A7" w:rsidRDefault="003D4A0F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1107</w:t>
            </w:r>
          </w:p>
        </w:tc>
        <w:tc>
          <w:tcPr>
            <w:tcW w:w="1596" w:type="dxa"/>
          </w:tcPr>
          <w:p w:rsidR="00F761A7" w:rsidRDefault="00F761A7" w:rsidP="00F2280B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7859" w:rsidRPr="00F51BD6" w:rsidTr="00F2280B">
        <w:tc>
          <w:tcPr>
            <w:tcW w:w="558" w:type="dxa"/>
          </w:tcPr>
          <w:p w:rsidR="000F7859" w:rsidRDefault="00D545B8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2632" w:type="dxa"/>
          </w:tcPr>
          <w:p w:rsidR="000F7859" w:rsidRDefault="000F7859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Prej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X - XII</w:t>
            </w:r>
          </w:p>
        </w:tc>
        <w:tc>
          <w:tcPr>
            <w:tcW w:w="1599" w:type="dxa"/>
          </w:tcPr>
          <w:p w:rsidR="000F7859" w:rsidRDefault="00D37452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</w:t>
            </w:r>
            <w:r w:rsidR="00DD3385">
              <w:rPr>
                <w:rFonts w:asciiTheme="minorHAnsi" w:eastAsiaTheme="minorHAnsi" w:hAnsiTheme="minorHAnsi" w:cstheme="minorBidi"/>
                <w:sz w:val="22"/>
                <w:szCs w:val="22"/>
              </w:rPr>
              <w:t>845</w:t>
            </w:r>
          </w:p>
        </w:tc>
        <w:tc>
          <w:tcPr>
            <w:tcW w:w="1596" w:type="dxa"/>
          </w:tcPr>
          <w:p w:rsidR="000F7859" w:rsidRDefault="00D37452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</w:t>
            </w:r>
            <w:r w:rsidR="00DD3385">
              <w:rPr>
                <w:rFonts w:asciiTheme="minorHAnsi" w:eastAsiaTheme="minorHAnsi" w:hAnsiTheme="minorHAnsi" w:cstheme="minorBidi"/>
                <w:sz w:val="22"/>
                <w:szCs w:val="22"/>
              </w:rPr>
              <w:t>323</w:t>
            </w:r>
          </w:p>
        </w:tc>
        <w:tc>
          <w:tcPr>
            <w:tcW w:w="1595" w:type="dxa"/>
          </w:tcPr>
          <w:p w:rsidR="000F7859" w:rsidRDefault="00D37452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</w:t>
            </w:r>
            <w:r w:rsidR="00DD3385">
              <w:rPr>
                <w:rFonts w:asciiTheme="minorHAnsi" w:eastAsiaTheme="minorHAnsi" w:hAnsiTheme="minorHAnsi" w:cstheme="minorBidi"/>
                <w:sz w:val="22"/>
                <w:szCs w:val="22"/>
              </w:rPr>
              <w:t>522</w:t>
            </w:r>
          </w:p>
        </w:tc>
        <w:tc>
          <w:tcPr>
            <w:tcW w:w="1596" w:type="dxa"/>
          </w:tcPr>
          <w:p w:rsidR="000F7859" w:rsidRDefault="000F7859" w:rsidP="00F2280B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F7859" w:rsidRPr="00F51BD6" w:rsidTr="00F2280B">
        <w:tc>
          <w:tcPr>
            <w:tcW w:w="558" w:type="dxa"/>
          </w:tcPr>
          <w:p w:rsidR="000F7859" w:rsidRDefault="000F7859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632" w:type="dxa"/>
          </w:tcPr>
          <w:p w:rsidR="000F7859" w:rsidRDefault="000A7DD9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Nx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. me n.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të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veçanta</w:t>
            </w:r>
            <w:proofErr w:type="spellEnd"/>
          </w:p>
        </w:tc>
        <w:tc>
          <w:tcPr>
            <w:tcW w:w="1599" w:type="dxa"/>
          </w:tcPr>
          <w:p w:rsidR="000F7859" w:rsidRDefault="00D37452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</w:t>
            </w:r>
            <w:r w:rsidR="00E34E70">
              <w:rPr>
                <w:rFonts w:asciiTheme="minorHAnsi" w:eastAsiaTheme="minorHAnsi" w:hAnsiTheme="minorHAnsi" w:cstheme="minorBidi"/>
                <w:sz w:val="22"/>
                <w:szCs w:val="22"/>
              </w:rPr>
              <w:t>13</w:t>
            </w:r>
          </w:p>
        </w:tc>
        <w:tc>
          <w:tcPr>
            <w:tcW w:w="1596" w:type="dxa"/>
          </w:tcPr>
          <w:p w:rsidR="000F7859" w:rsidRDefault="00D37452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</w:t>
            </w:r>
            <w:r w:rsidR="00E34E70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595" w:type="dxa"/>
          </w:tcPr>
          <w:p w:rsidR="000F7859" w:rsidRDefault="00D37452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</w:t>
            </w:r>
            <w:r w:rsidR="00E34E70">
              <w:rPr>
                <w:rFonts w:asciiTheme="minorHAnsi" w:eastAsiaTheme="minorHAnsi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1596" w:type="dxa"/>
          </w:tcPr>
          <w:p w:rsidR="000F7859" w:rsidRDefault="000F7859" w:rsidP="00F2280B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6A2B62" w:rsidRDefault="006A2B62" w:rsidP="006A2B62"/>
    <w:p w:rsidR="006A2B62" w:rsidRDefault="006A2B62" w:rsidP="006A2B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A2B62" w:rsidRPr="00B94599" w:rsidRDefault="006A2B62" w:rsidP="006A2B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5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558"/>
        <w:gridCol w:w="2632"/>
        <w:gridCol w:w="1599"/>
        <w:gridCol w:w="1596"/>
        <w:gridCol w:w="1595"/>
        <w:gridCol w:w="1596"/>
      </w:tblGrid>
      <w:tr w:rsidR="00F2280B" w:rsidRPr="00F51BD6" w:rsidTr="00F2280B">
        <w:tc>
          <w:tcPr>
            <w:tcW w:w="558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NR.</w:t>
            </w:r>
          </w:p>
        </w:tc>
        <w:tc>
          <w:tcPr>
            <w:tcW w:w="2632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</w:t>
            </w:r>
          </w:p>
        </w:tc>
        <w:tc>
          <w:tcPr>
            <w:tcW w:w="1599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NR. I PËRGJITHSHËM</w:t>
            </w:r>
          </w:p>
        </w:tc>
        <w:tc>
          <w:tcPr>
            <w:tcW w:w="1596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FEMRA</w:t>
            </w: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95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MESHKUJ</w:t>
            </w:r>
          </w:p>
        </w:tc>
        <w:tc>
          <w:tcPr>
            <w:tcW w:w="1596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PËRQINDJA</w:t>
            </w:r>
          </w:p>
        </w:tc>
      </w:tr>
      <w:tr w:rsidR="00F2280B" w:rsidRPr="00F51BD6" w:rsidTr="00F2280B">
        <w:tc>
          <w:tcPr>
            <w:tcW w:w="558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2632" w:type="dxa"/>
          </w:tcPr>
          <w:p w:rsidR="00F2280B" w:rsidRPr="00F51BD6" w:rsidRDefault="00054C31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Asistenca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Sociale</w:t>
            </w:r>
            <w:proofErr w:type="spellEnd"/>
            <w:r w:rsidR="00F2280B"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</w:t>
            </w:r>
          </w:p>
        </w:tc>
        <w:tc>
          <w:tcPr>
            <w:tcW w:w="1599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740</w:t>
            </w:r>
          </w:p>
        </w:tc>
        <w:tc>
          <w:tcPr>
            <w:tcW w:w="1596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</w:t>
            </w:r>
          </w:p>
        </w:tc>
        <w:tc>
          <w:tcPr>
            <w:tcW w:w="1595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96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6A2B62" w:rsidRDefault="006A2B62" w:rsidP="006A2B62"/>
    <w:p w:rsidR="006A2B62" w:rsidRDefault="006A2B62" w:rsidP="006A2B62"/>
    <w:p w:rsidR="006A2B62" w:rsidRPr="00F51BD6" w:rsidRDefault="006A2B62" w:rsidP="006A2B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5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558"/>
        <w:gridCol w:w="2632"/>
        <w:gridCol w:w="1599"/>
        <w:gridCol w:w="1596"/>
        <w:gridCol w:w="1595"/>
        <w:gridCol w:w="1596"/>
      </w:tblGrid>
      <w:tr w:rsidR="00F2280B" w:rsidRPr="00F51BD6" w:rsidTr="00F2280B">
        <w:tc>
          <w:tcPr>
            <w:tcW w:w="558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NR.</w:t>
            </w:r>
          </w:p>
        </w:tc>
        <w:tc>
          <w:tcPr>
            <w:tcW w:w="2632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BIZNESET</w:t>
            </w:r>
          </w:p>
        </w:tc>
        <w:tc>
          <w:tcPr>
            <w:tcW w:w="1599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NR. I </w:t>
            </w: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PËRGJITHSHËM</w:t>
            </w:r>
          </w:p>
        </w:tc>
        <w:tc>
          <w:tcPr>
            <w:tcW w:w="1596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FEMRA</w:t>
            </w: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95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MESHKUJ</w:t>
            </w:r>
          </w:p>
        </w:tc>
        <w:tc>
          <w:tcPr>
            <w:tcW w:w="1596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>PËRQINDJA</w:t>
            </w:r>
          </w:p>
        </w:tc>
      </w:tr>
      <w:tr w:rsidR="00F2280B" w:rsidRPr="00F51BD6" w:rsidTr="00F2280B">
        <w:tc>
          <w:tcPr>
            <w:tcW w:w="558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1</w:t>
            </w:r>
          </w:p>
        </w:tc>
        <w:tc>
          <w:tcPr>
            <w:tcW w:w="2632" w:type="dxa"/>
          </w:tcPr>
          <w:p w:rsidR="00F2280B" w:rsidRPr="00F51BD6" w:rsidRDefault="00054C31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Bizneset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Private</w:t>
            </w:r>
            <w:r w:rsidR="00F2280B" w:rsidRPr="00F51BD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</w:t>
            </w:r>
          </w:p>
        </w:tc>
        <w:tc>
          <w:tcPr>
            <w:tcW w:w="1599" w:type="dxa"/>
          </w:tcPr>
          <w:p w:rsidR="00F2280B" w:rsidRPr="00F51BD6" w:rsidRDefault="00661C3F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99</w:t>
            </w:r>
          </w:p>
        </w:tc>
        <w:tc>
          <w:tcPr>
            <w:tcW w:w="1596" w:type="dxa"/>
          </w:tcPr>
          <w:p w:rsidR="00F2280B" w:rsidRPr="00F51BD6" w:rsidRDefault="00661C3F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19</w:t>
            </w:r>
          </w:p>
        </w:tc>
        <w:tc>
          <w:tcPr>
            <w:tcW w:w="1595" w:type="dxa"/>
          </w:tcPr>
          <w:p w:rsidR="00F2280B" w:rsidRPr="00F51BD6" w:rsidRDefault="00661C3F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80</w:t>
            </w:r>
          </w:p>
        </w:tc>
        <w:tc>
          <w:tcPr>
            <w:tcW w:w="1596" w:type="dxa"/>
          </w:tcPr>
          <w:p w:rsidR="00F2280B" w:rsidRPr="00F51BD6" w:rsidRDefault="00F2280B" w:rsidP="00F2280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6A2B62" w:rsidRDefault="006A2B62" w:rsidP="006A2B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44BD8" w:rsidRPr="00B44BD8" w:rsidRDefault="00B44BD8" w:rsidP="006A2B62">
      <w:pPr>
        <w:spacing w:after="200" w:line="276" w:lineRule="auto"/>
        <w:rPr>
          <w:rFonts w:eastAsiaTheme="minorHAnsi"/>
          <w:sz w:val="22"/>
          <w:szCs w:val="22"/>
        </w:rPr>
      </w:pPr>
      <w:proofErr w:type="spellStart"/>
      <w:r w:rsidRPr="00B44BD8">
        <w:rPr>
          <w:rFonts w:eastAsiaTheme="minorHAnsi"/>
          <w:sz w:val="22"/>
          <w:szCs w:val="22"/>
        </w:rPr>
        <w:t>Në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zgjedhjet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lokale</w:t>
      </w:r>
      <w:proofErr w:type="spellEnd"/>
      <w:r w:rsidRPr="00B44BD8">
        <w:rPr>
          <w:rFonts w:eastAsiaTheme="minorHAnsi"/>
          <w:sz w:val="22"/>
          <w:szCs w:val="22"/>
        </w:rPr>
        <w:t xml:space="preserve"> 2017 </w:t>
      </w:r>
      <w:proofErr w:type="spellStart"/>
      <w:r w:rsidRPr="00B44BD8">
        <w:rPr>
          <w:rFonts w:eastAsiaTheme="minorHAnsi"/>
          <w:sz w:val="22"/>
          <w:szCs w:val="22"/>
        </w:rPr>
        <w:t>nga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shtatë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subjekte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politike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kanë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kandiduar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gjithësej</w:t>
      </w:r>
      <w:proofErr w:type="spellEnd"/>
      <w:r w:rsidRPr="00B44BD8">
        <w:rPr>
          <w:rFonts w:eastAsiaTheme="minorHAnsi"/>
          <w:sz w:val="22"/>
          <w:szCs w:val="22"/>
        </w:rPr>
        <w:t xml:space="preserve"> 54 </w:t>
      </w:r>
      <w:proofErr w:type="spellStart"/>
      <w:r w:rsidRPr="00B44BD8">
        <w:rPr>
          <w:rFonts w:eastAsiaTheme="minorHAnsi"/>
          <w:sz w:val="22"/>
          <w:szCs w:val="22"/>
        </w:rPr>
        <w:t>femra</w:t>
      </w:r>
      <w:proofErr w:type="spellEnd"/>
      <w:r w:rsidR="00913987">
        <w:rPr>
          <w:rFonts w:eastAsiaTheme="minorHAnsi"/>
          <w:sz w:val="22"/>
          <w:szCs w:val="22"/>
        </w:rPr>
        <w:t xml:space="preserve">, 11 </w:t>
      </w:r>
      <w:proofErr w:type="spellStart"/>
      <w:r w:rsidR="00913987">
        <w:rPr>
          <w:rFonts w:eastAsiaTheme="minorHAnsi"/>
          <w:sz w:val="22"/>
          <w:szCs w:val="22"/>
        </w:rPr>
        <w:t>prej</w:t>
      </w:r>
      <w:proofErr w:type="spellEnd"/>
      <w:r w:rsidR="00913987">
        <w:rPr>
          <w:rFonts w:eastAsiaTheme="minorHAnsi"/>
          <w:sz w:val="22"/>
          <w:szCs w:val="22"/>
        </w:rPr>
        <w:t xml:space="preserve"> </w:t>
      </w:r>
      <w:proofErr w:type="spellStart"/>
      <w:r w:rsidR="00913987">
        <w:rPr>
          <w:rFonts w:eastAsiaTheme="minorHAnsi"/>
          <w:sz w:val="22"/>
          <w:szCs w:val="22"/>
        </w:rPr>
        <w:t>tyre</w:t>
      </w:r>
      <w:proofErr w:type="spellEnd"/>
      <w:r w:rsidR="00913987">
        <w:rPr>
          <w:rFonts w:eastAsiaTheme="minorHAnsi"/>
          <w:sz w:val="22"/>
          <w:szCs w:val="22"/>
        </w:rPr>
        <w:t xml:space="preserve"> </w:t>
      </w:r>
      <w:proofErr w:type="spellStart"/>
      <w:r w:rsidR="00913987">
        <w:rPr>
          <w:rFonts w:eastAsiaTheme="minorHAnsi"/>
          <w:sz w:val="22"/>
          <w:szCs w:val="22"/>
        </w:rPr>
        <w:t>kanë</w:t>
      </w:r>
      <w:proofErr w:type="spellEnd"/>
      <w:r w:rsidR="00913987">
        <w:rPr>
          <w:rFonts w:eastAsiaTheme="minorHAnsi"/>
          <w:sz w:val="22"/>
          <w:szCs w:val="22"/>
        </w:rPr>
        <w:t xml:space="preserve"> </w:t>
      </w:r>
      <w:proofErr w:type="spellStart"/>
      <w:r w:rsidR="00913987">
        <w:rPr>
          <w:rFonts w:eastAsiaTheme="minorHAnsi"/>
          <w:sz w:val="22"/>
          <w:szCs w:val="22"/>
        </w:rPr>
        <w:t>arritur</w:t>
      </w:r>
      <w:proofErr w:type="spellEnd"/>
      <w:r w:rsidR="00913987">
        <w:rPr>
          <w:rFonts w:eastAsiaTheme="minorHAnsi"/>
          <w:sz w:val="22"/>
          <w:szCs w:val="22"/>
        </w:rPr>
        <w:t xml:space="preserve"> </w:t>
      </w:r>
      <w:proofErr w:type="spellStart"/>
      <w:r w:rsidR="00913987">
        <w:rPr>
          <w:rFonts w:eastAsiaTheme="minorHAnsi"/>
          <w:sz w:val="22"/>
          <w:szCs w:val="22"/>
        </w:rPr>
        <w:t>të</w:t>
      </w:r>
      <w:proofErr w:type="spellEnd"/>
      <w:r w:rsidR="00913987">
        <w:rPr>
          <w:rFonts w:eastAsiaTheme="minorHAnsi"/>
          <w:sz w:val="22"/>
          <w:szCs w:val="22"/>
        </w:rPr>
        <w:t xml:space="preserve"> </w:t>
      </w:r>
      <w:proofErr w:type="spellStart"/>
      <w:r w:rsidR="00913987">
        <w:rPr>
          <w:rFonts w:eastAsiaTheme="minorHAnsi"/>
          <w:sz w:val="22"/>
          <w:szCs w:val="22"/>
        </w:rPr>
        <w:t>jenë</w:t>
      </w:r>
      <w:proofErr w:type="spellEnd"/>
      <w:r w:rsidR="00913987">
        <w:rPr>
          <w:rFonts w:eastAsiaTheme="minorHAnsi"/>
          <w:sz w:val="22"/>
          <w:szCs w:val="22"/>
        </w:rPr>
        <w:t xml:space="preserve"> </w:t>
      </w:r>
      <w:proofErr w:type="spellStart"/>
      <w:r w:rsidR="00913987">
        <w:rPr>
          <w:rFonts w:eastAsiaTheme="minorHAnsi"/>
          <w:sz w:val="22"/>
          <w:szCs w:val="22"/>
        </w:rPr>
        <w:t>asambleiste</w:t>
      </w:r>
      <w:proofErr w:type="spellEnd"/>
      <w:r w:rsidR="00913987">
        <w:rPr>
          <w:rFonts w:eastAsiaTheme="minorHAnsi"/>
          <w:sz w:val="22"/>
          <w:szCs w:val="22"/>
        </w:rPr>
        <w:t>.</w:t>
      </w:r>
    </w:p>
    <w:p w:rsidR="00B44BD8" w:rsidRPr="00F51BD6" w:rsidRDefault="00B44BD8" w:rsidP="006A2B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A2B62" w:rsidRPr="00B44BD8" w:rsidRDefault="006A2B62" w:rsidP="006A2B62">
      <w:pPr>
        <w:spacing w:after="200" w:line="276" w:lineRule="auto"/>
        <w:rPr>
          <w:rFonts w:eastAsiaTheme="minorHAnsi"/>
          <w:sz w:val="22"/>
          <w:szCs w:val="22"/>
        </w:rPr>
      </w:pPr>
      <w:proofErr w:type="spellStart"/>
      <w:r w:rsidRPr="00B44BD8">
        <w:rPr>
          <w:rFonts w:eastAsiaTheme="minorHAnsi"/>
          <w:sz w:val="22"/>
          <w:szCs w:val="22"/>
        </w:rPr>
        <w:t>Janë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gjithsejë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gramStart"/>
      <w:r w:rsidRPr="00B44BD8">
        <w:rPr>
          <w:rFonts w:eastAsiaTheme="minorHAnsi"/>
          <w:sz w:val="22"/>
          <w:szCs w:val="22"/>
        </w:rPr>
        <w:t xml:space="preserve">9  </w:t>
      </w:r>
      <w:proofErr w:type="spellStart"/>
      <w:r w:rsidRPr="00B44BD8">
        <w:rPr>
          <w:rFonts w:eastAsiaTheme="minorHAnsi"/>
          <w:sz w:val="22"/>
          <w:szCs w:val="22"/>
        </w:rPr>
        <w:t>Drejtori</w:t>
      </w:r>
      <w:proofErr w:type="spellEnd"/>
      <w:proofErr w:type="gramEnd"/>
      <w:r w:rsidRPr="00B44BD8">
        <w:rPr>
          <w:rFonts w:eastAsiaTheme="minorHAnsi"/>
          <w:sz w:val="22"/>
          <w:szCs w:val="22"/>
        </w:rPr>
        <w:t xml:space="preserve"> – 1 </w:t>
      </w:r>
      <w:proofErr w:type="spellStart"/>
      <w:r w:rsidRPr="00B44BD8">
        <w:rPr>
          <w:rFonts w:eastAsiaTheme="minorHAnsi"/>
          <w:sz w:val="22"/>
          <w:szCs w:val="22"/>
        </w:rPr>
        <w:t>Drejtoreshë</w:t>
      </w:r>
      <w:proofErr w:type="spellEnd"/>
      <w:r w:rsidRPr="00B44BD8">
        <w:rPr>
          <w:rFonts w:eastAsiaTheme="minorHAnsi"/>
          <w:sz w:val="22"/>
          <w:szCs w:val="22"/>
        </w:rPr>
        <w:t xml:space="preserve"> (</w:t>
      </w:r>
      <w:proofErr w:type="spellStart"/>
      <w:r w:rsidRPr="00B44BD8">
        <w:rPr>
          <w:rFonts w:eastAsiaTheme="minorHAnsi"/>
          <w:sz w:val="22"/>
          <w:szCs w:val="22"/>
        </w:rPr>
        <w:t>Kulturë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Rini</w:t>
      </w:r>
      <w:proofErr w:type="spellEnd"/>
      <w:r w:rsidRPr="00B44BD8">
        <w:rPr>
          <w:rFonts w:eastAsiaTheme="minorHAnsi"/>
          <w:sz w:val="22"/>
          <w:szCs w:val="22"/>
        </w:rPr>
        <w:t xml:space="preserve"> e Sport)</w:t>
      </w:r>
    </w:p>
    <w:p w:rsidR="006A2B62" w:rsidRPr="00B44BD8" w:rsidRDefault="006A2B62" w:rsidP="006A2B62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HAnsi"/>
          <w:sz w:val="22"/>
          <w:szCs w:val="22"/>
        </w:rPr>
      </w:pPr>
      <w:proofErr w:type="spellStart"/>
      <w:r w:rsidRPr="00B44BD8">
        <w:rPr>
          <w:rFonts w:eastAsiaTheme="minorHAnsi"/>
          <w:sz w:val="22"/>
          <w:szCs w:val="22"/>
        </w:rPr>
        <w:t>Pesë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drejtoresha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në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Shkolla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fillore</w:t>
      </w:r>
      <w:proofErr w:type="spellEnd"/>
    </w:p>
    <w:p w:rsidR="006A2B62" w:rsidRPr="00B44BD8" w:rsidRDefault="006A2B62" w:rsidP="006A2B62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HAnsi"/>
          <w:sz w:val="22"/>
          <w:szCs w:val="22"/>
        </w:rPr>
      </w:pPr>
      <w:proofErr w:type="spellStart"/>
      <w:r w:rsidRPr="00B44BD8">
        <w:rPr>
          <w:rFonts w:eastAsiaTheme="minorHAnsi"/>
          <w:sz w:val="22"/>
          <w:szCs w:val="22"/>
        </w:rPr>
        <w:t>Një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drejtoreshë</w:t>
      </w:r>
      <w:proofErr w:type="spellEnd"/>
      <w:r w:rsidRPr="00B44BD8">
        <w:rPr>
          <w:rFonts w:eastAsiaTheme="minorHAnsi"/>
          <w:sz w:val="22"/>
          <w:szCs w:val="22"/>
        </w:rPr>
        <w:t xml:space="preserve"> e </w:t>
      </w:r>
      <w:proofErr w:type="spellStart"/>
      <w:r w:rsidRPr="00B44BD8">
        <w:rPr>
          <w:rFonts w:eastAsiaTheme="minorHAnsi"/>
          <w:sz w:val="22"/>
          <w:szCs w:val="22"/>
        </w:rPr>
        <w:t>Çerdhes</w:t>
      </w:r>
      <w:proofErr w:type="spellEnd"/>
    </w:p>
    <w:p w:rsidR="006A2B62" w:rsidRPr="00B44BD8" w:rsidRDefault="006A2B62" w:rsidP="006A2B62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HAnsi"/>
          <w:sz w:val="22"/>
          <w:szCs w:val="22"/>
        </w:rPr>
      </w:pPr>
      <w:proofErr w:type="spellStart"/>
      <w:r w:rsidRPr="00B44BD8">
        <w:rPr>
          <w:rFonts w:eastAsiaTheme="minorHAnsi"/>
          <w:sz w:val="22"/>
          <w:szCs w:val="22"/>
        </w:rPr>
        <w:t>Pesë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menaxhere</w:t>
      </w:r>
      <w:proofErr w:type="spellEnd"/>
      <w:r w:rsidRPr="00B44BD8">
        <w:rPr>
          <w:rFonts w:eastAsiaTheme="minorHAnsi"/>
          <w:sz w:val="22"/>
          <w:szCs w:val="22"/>
        </w:rPr>
        <w:t xml:space="preserve"> (</w:t>
      </w:r>
      <w:proofErr w:type="spellStart"/>
      <w:r w:rsidRPr="00B44BD8">
        <w:rPr>
          <w:rFonts w:eastAsiaTheme="minorHAnsi"/>
          <w:sz w:val="22"/>
          <w:szCs w:val="22"/>
        </w:rPr>
        <w:t>bibliotekë,gjeodezi</w:t>
      </w:r>
      <w:proofErr w:type="spellEnd"/>
      <w:r w:rsidRPr="00B44BD8">
        <w:rPr>
          <w:rFonts w:eastAsiaTheme="minorHAnsi"/>
          <w:sz w:val="22"/>
          <w:szCs w:val="22"/>
        </w:rPr>
        <w:t xml:space="preserve"> e </w:t>
      </w:r>
      <w:proofErr w:type="spellStart"/>
      <w:r w:rsidRPr="00B44BD8">
        <w:rPr>
          <w:rFonts w:eastAsiaTheme="minorHAnsi"/>
          <w:sz w:val="22"/>
          <w:szCs w:val="22"/>
        </w:rPr>
        <w:t>kadastër,QPS</w:t>
      </w:r>
      <w:proofErr w:type="spellEnd"/>
      <w:r w:rsidRPr="00B44BD8">
        <w:rPr>
          <w:rFonts w:eastAsiaTheme="minorHAnsi"/>
          <w:sz w:val="22"/>
          <w:szCs w:val="22"/>
        </w:rPr>
        <w:t xml:space="preserve"> </w:t>
      </w:r>
      <w:proofErr w:type="spellStart"/>
      <w:r w:rsidRPr="00B44BD8">
        <w:rPr>
          <w:rFonts w:eastAsiaTheme="minorHAnsi"/>
          <w:sz w:val="22"/>
          <w:szCs w:val="22"/>
        </w:rPr>
        <w:t>dhe</w:t>
      </w:r>
      <w:proofErr w:type="spellEnd"/>
      <w:r w:rsidRPr="00B44BD8">
        <w:rPr>
          <w:rFonts w:eastAsiaTheme="minorHAnsi"/>
          <w:sz w:val="22"/>
          <w:szCs w:val="22"/>
        </w:rPr>
        <w:t xml:space="preserve"> QKMF)</w:t>
      </w:r>
    </w:p>
    <w:p w:rsidR="006A2B62" w:rsidRPr="00B44BD8" w:rsidRDefault="006A2B62" w:rsidP="006A2B62">
      <w:pPr>
        <w:spacing w:after="200" w:line="276" w:lineRule="auto"/>
        <w:rPr>
          <w:rFonts w:eastAsiaTheme="minorHAnsi"/>
          <w:sz w:val="22"/>
          <w:szCs w:val="22"/>
        </w:rPr>
      </w:pPr>
    </w:p>
    <w:p w:rsidR="00B44BD8" w:rsidRPr="00B44BD8" w:rsidRDefault="006A2B62" w:rsidP="006A2B62">
      <w:pPr>
        <w:spacing w:after="200" w:line="276" w:lineRule="auto"/>
        <w:rPr>
          <w:rFonts w:eastAsiaTheme="minorHAnsi"/>
          <w:b/>
          <w:sz w:val="22"/>
          <w:szCs w:val="22"/>
        </w:rPr>
      </w:pPr>
      <w:r w:rsidRPr="00B44BD8">
        <w:rPr>
          <w:rFonts w:eastAsiaTheme="minorHAnsi"/>
          <w:b/>
          <w:sz w:val="22"/>
          <w:szCs w:val="22"/>
        </w:rPr>
        <w:t xml:space="preserve">                </w:t>
      </w:r>
    </w:p>
    <w:p w:rsidR="00674D56" w:rsidRDefault="00413548" w:rsidP="006A2B6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</w:t>
      </w:r>
    </w:p>
    <w:p w:rsidR="00674D56" w:rsidRDefault="00674D56" w:rsidP="006A2B6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674D56" w:rsidRDefault="00674D56" w:rsidP="006A2B6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674D56" w:rsidRDefault="00674D56" w:rsidP="006A2B6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674D56" w:rsidRDefault="00674D56" w:rsidP="006A2B6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674D56" w:rsidRDefault="00674D56" w:rsidP="006A2B6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6A2B62" w:rsidRDefault="006A2B62" w:rsidP="006A2B62"/>
    <w:p w:rsidR="00E00F84" w:rsidRDefault="00E00F84">
      <w:r>
        <w:t xml:space="preserve"> </w:t>
      </w:r>
    </w:p>
    <w:sectPr w:rsidR="00E0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020A"/>
    <w:multiLevelType w:val="hybridMultilevel"/>
    <w:tmpl w:val="F27C0AF4"/>
    <w:lvl w:ilvl="0" w:tplc="0409000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A48FE"/>
    <w:multiLevelType w:val="hybridMultilevel"/>
    <w:tmpl w:val="F59A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9"/>
    <w:rsid w:val="00054C31"/>
    <w:rsid w:val="00077058"/>
    <w:rsid w:val="000A7DD9"/>
    <w:rsid w:val="000F6248"/>
    <w:rsid w:val="000F7859"/>
    <w:rsid w:val="001120BA"/>
    <w:rsid w:val="00131DD5"/>
    <w:rsid w:val="00150EED"/>
    <w:rsid w:val="00152970"/>
    <w:rsid w:val="00155BC0"/>
    <w:rsid w:val="00166843"/>
    <w:rsid w:val="001857D5"/>
    <w:rsid w:val="001C7337"/>
    <w:rsid w:val="001E4D89"/>
    <w:rsid w:val="00211AD5"/>
    <w:rsid w:val="00245B0E"/>
    <w:rsid w:val="00274520"/>
    <w:rsid w:val="002A3C7E"/>
    <w:rsid w:val="002A6350"/>
    <w:rsid w:val="002B657B"/>
    <w:rsid w:val="0030537B"/>
    <w:rsid w:val="003066C4"/>
    <w:rsid w:val="0034465B"/>
    <w:rsid w:val="003625E1"/>
    <w:rsid w:val="00374F8B"/>
    <w:rsid w:val="00385EB1"/>
    <w:rsid w:val="0039156F"/>
    <w:rsid w:val="003C7F95"/>
    <w:rsid w:val="003D4A0F"/>
    <w:rsid w:val="003E320E"/>
    <w:rsid w:val="003E706B"/>
    <w:rsid w:val="003E75E4"/>
    <w:rsid w:val="00413548"/>
    <w:rsid w:val="004537F5"/>
    <w:rsid w:val="00470093"/>
    <w:rsid w:val="00471DAA"/>
    <w:rsid w:val="004733AF"/>
    <w:rsid w:val="00480B7F"/>
    <w:rsid w:val="0048134C"/>
    <w:rsid w:val="005000DD"/>
    <w:rsid w:val="0051322B"/>
    <w:rsid w:val="00547066"/>
    <w:rsid w:val="00575073"/>
    <w:rsid w:val="00592B22"/>
    <w:rsid w:val="005D1F78"/>
    <w:rsid w:val="005F42B7"/>
    <w:rsid w:val="00602363"/>
    <w:rsid w:val="00603E3F"/>
    <w:rsid w:val="00613B1A"/>
    <w:rsid w:val="00615B96"/>
    <w:rsid w:val="00632F65"/>
    <w:rsid w:val="006373A2"/>
    <w:rsid w:val="006426F5"/>
    <w:rsid w:val="00642703"/>
    <w:rsid w:val="00644ADA"/>
    <w:rsid w:val="0065790F"/>
    <w:rsid w:val="00661C3F"/>
    <w:rsid w:val="00674D56"/>
    <w:rsid w:val="006A2B62"/>
    <w:rsid w:val="006E1F1C"/>
    <w:rsid w:val="00721538"/>
    <w:rsid w:val="007254B7"/>
    <w:rsid w:val="00737BDC"/>
    <w:rsid w:val="00753951"/>
    <w:rsid w:val="00757F3E"/>
    <w:rsid w:val="007737FE"/>
    <w:rsid w:val="007A1A8F"/>
    <w:rsid w:val="007A4091"/>
    <w:rsid w:val="00801527"/>
    <w:rsid w:val="0080753B"/>
    <w:rsid w:val="008230B4"/>
    <w:rsid w:val="00890CBC"/>
    <w:rsid w:val="008D0B55"/>
    <w:rsid w:val="008E1D2D"/>
    <w:rsid w:val="008E52F9"/>
    <w:rsid w:val="008E734F"/>
    <w:rsid w:val="008E7895"/>
    <w:rsid w:val="008E7F35"/>
    <w:rsid w:val="008F45C3"/>
    <w:rsid w:val="00913987"/>
    <w:rsid w:val="00966FB1"/>
    <w:rsid w:val="00981F8C"/>
    <w:rsid w:val="009875C2"/>
    <w:rsid w:val="00987DEE"/>
    <w:rsid w:val="009C5F3E"/>
    <w:rsid w:val="00A21C3C"/>
    <w:rsid w:val="00A30580"/>
    <w:rsid w:val="00A35FEE"/>
    <w:rsid w:val="00A72964"/>
    <w:rsid w:val="00A80847"/>
    <w:rsid w:val="00A8326A"/>
    <w:rsid w:val="00A913FE"/>
    <w:rsid w:val="00A9330A"/>
    <w:rsid w:val="00AC2273"/>
    <w:rsid w:val="00AC3139"/>
    <w:rsid w:val="00AD33FF"/>
    <w:rsid w:val="00AF4935"/>
    <w:rsid w:val="00B021DC"/>
    <w:rsid w:val="00B258A8"/>
    <w:rsid w:val="00B44BD8"/>
    <w:rsid w:val="00B6597B"/>
    <w:rsid w:val="00B85E11"/>
    <w:rsid w:val="00BA390B"/>
    <w:rsid w:val="00BA3AA4"/>
    <w:rsid w:val="00BB005E"/>
    <w:rsid w:val="00C201A6"/>
    <w:rsid w:val="00C24845"/>
    <w:rsid w:val="00C56756"/>
    <w:rsid w:val="00C573E3"/>
    <w:rsid w:val="00C61069"/>
    <w:rsid w:val="00C66AC5"/>
    <w:rsid w:val="00CD6B08"/>
    <w:rsid w:val="00CE03B5"/>
    <w:rsid w:val="00CF6F19"/>
    <w:rsid w:val="00D37452"/>
    <w:rsid w:val="00D45677"/>
    <w:rsid w:val="00D523B5"/>
    <w:rsid w:val="00D545B8"/>
    <w:rsid w:val="00D776C1"/>
    <w:rsid w:val="00D83CC6"/>
    <w:rsid w:val="00D926BE"/>
    <w:rsid w:val="00DD14CE"/>
    <w:rsid w:val="00DD3385"/>
    <w:rsid w:val="00DF0F0A"/>
    <w:rsid w:val="00DF57AB"/>
    <w:rsid w:val="00E00F84"/>
    <w:rsid w:val="00E34E70"/>
    <w:rsid w:val="00EB046A"/>
    <w:rsid w:val="00EB4161"/>
    <w:rsid w:val="00EB52B1"/>
    <w:rsid w:val="00ED60CA"/>
    <w:rsid w:val="00F17F1C"/>
    <w:rsid w:val="00F2280B"/>
    <w:rsid w:val="00F2795C"/>
    <w:rsid w:val="00F64A48"/>
    <w:rsid w:val="00F761A7"/>
    <w:rsid w:val="00F8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A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19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6A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A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A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27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A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19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6A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A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A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2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s-gov.net/pm/Portals/0/Logot/Stema%20(100px)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89A5-E163-4A27-9699-9AF3DC47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8399102</TotalTime>
  <Pages>7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Bytyçi</dc:creator>
  <cp:keywords/>
  <dc:description/>
  <cp:lastModifiedBy>Fahri Restelica</cp:lastModifiedBy>
  <cp:revision>237</cp:revision>
  <dcterms:created xsi:type="dcterms:W3CDTF">2017-12-01T09:56:00Z</dcterms:created>
  <dcterms:modified xsi:type="dcterms:W3CDTF">2018-01-09T09:35:00Z</dcterms:modified>
</cp:coreProperties>
</file>