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C55E56" w14:textId="77777777" w:rsidR="00556AE0" w:rsidRPr="00BC3683" w:rsidRDefault="00837239" w:rsidP="005776BF">
      <w:pPr>
        <w:jc w:val="center"/>
        <w:rPr>
          <w:rFonts w:ascii="Book Antiqua" w:hAnsi="Book Antiqua"/>
          <w:sz w:val="22"/>
          <w:szCs w:val="22"/>
        </w:rPr>
      </w:pPr>
      <w:r w:rsidRPr="00BC3683">
        <w:rPr>
          <w:rFonts w:ascii="Book Antiqua" w:hAnsi="Book Antiqua"/>
          <w:noProof/>
          <w:sz w:val="22"/>
          <w:szCs w:val="22"/>
          <w:lang w:val="en-US"/>
        </w:rPr>
        <w:drawing>
          <wp:inline distT="0" distB="0" distL="0" distR="0" wp14:anchorId="4004BBA4" wp14:editId="109F5587">
            <wp:extent cx="810895" cy="845185"/>
            <wp:effectExtent l="19050" t="0" r="8255" b="0"/>
            <wp:docPr id="1"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8" cstate="print"/>
                    <a:srcRect/>
                    <a:stretch>
                      <a:fillRect/>
                    </a:stretch>
                  </pic:blipFill>
                  <pic:spPr bwMode="auto">
                    <a:xfrm>
                      <a:off x="0" y="0"/>
                      <a:ext cx="810895" cy="845185"/>
                    </a:xfrm>
                    <a:prstGeom prst="rect">
                      <a:avLst/>
                    </a:prstGeom>
                    <a:noFill/>
                    <a:ln w="9525">
                      <a:noFill/>
                      <a:miter lim="800000"/>
                      <a:headEnd/>
                      <a:tailEnd/>
                    </a:ln>
                  </pic:spPr>
                </pic:pic>
              </a:graphicData>
            </a:graphic>
          </wp:inline>
        </w:drawing>
      </w:r>
    </w:p>
    <w:p w14:paraId="4FC0BBAB" w14:textId="77777777" w:rsidR="00556AE0" w:rsidRPr="00BC3683" w:rsidRDefault="00556AE0" w:rsidP="005776BF">
      <w:pPr>
        <w:jc w:val="center"/>
        <w:rPr>
          <w:rFonts w:ascii="Book Antiqua" w:hAnsi="Book Antiqua"/>
          <w:b/>
          <w:bCs/>
          <w:sz w:val="22"/>
          <w:szCs w:val="22"/>
        </w:rPr>
      </w:pPr>
    </w:p>
    <w:p w14:paraId="2FEC7254" w14:textId="77777777" w:rsidR="00556AE0" w:rsidRPr="00BC3683" w:rsidRDefault="00556AE0" w:rsidP="005776BF">
      <w:pPr>
        <w:jc w:val="center"/>
        <w:rPr>
          <w:rFonts w:ascii="Book Antiqua" w:eastAsia="Batang" w:hAnsi="Book Antiqua"/>
          <w:b/>
          <w:bCs/>
          <w:sz w:val="22"/>
          <w:szCs w:val="22"/>
        </w:rPr>
      </w:pPr>
      <w:bookmarkStart w:id="0" w:name="OLE_LINK3"/>
      <w:r w:rsidRPr="00BC3683">
        <w:rPr>
          <w:rFonts w:ascii="Book Antiqua" w:hAnsi="Book Antiqua"/>
          <w:b/>
          <w:bCs/>
          <w:sz w:val="22"/>
          <w:szCs w:val="22"/>
        </w:rPr>
        <w:t>Republika e Kosovës</w:t>
      </w:r>
    </w:p>
    <w:p w14:paraId="1CEAC6E0" w14:textId="77777777" w:rsidR="00556AE0" w:rsidRPr="00BC3683" w:rsidRDefault="00556AE0" w:rsidP="005776BF">
      <w:pPr>
        <w:jc w:val="center"/>
        <w:rPr>
          <w:rFonts w:ascii="Book Antiqua" w:hAnsi="Book Antiqua"/>
          <w:b/>
          <w:bCs/>
          <w:sz w:val="22"/>
          <w:szCs w:val="22"/>
        </w:rPr>
      </w:pPr>
      <w:r w:rsidRPr="00BC3683">
        <w:rPr>
          <w:rFonts w:ascii="Book Antiqua" w:eastAsia="Batang" w:hAnsi="Book Antiqua"/>
          <w:b/>
          <w:bCs/>
          <w:sz w:val="22"/>
          <w:szCs w:val="22"/>
        </w:rPr>
        <w:t>Republika Kosova-</w:t>
      </w:r>
      <w:r w:rsidRPr="00BC3683">
        <w:rPr>
          <w:rFonts w:ascii="Book Antiqua" w:hAnsi="Book Antiqua"/>
          <w:b/>
          <w:bCs/>
          <w:sz w:val="22"/>
          <w:szCs w:val="22"/>
        </w:rPr>
        <w:t>Republic of Kosovo</w:t>
      </w:r>
    </w:p>
    <w:p w14:paraId="1ED0A1C1" w14:textId="26099E67" w:rsidR="00556AE0" w:rsidRPr="00BC3683" w:rsidRDefault="00556AE0" w:rsidP="005776BF">
      <w:pPr>
        <w:jc w:val="center"/>
        <w:rPr>
          <w:rFonts w:ascii="Book Antiqua" w:hAnsi="Book Antiqua"/>
          <w:b/>
          <w:bCs/>
          <w:iCs/>
          <w:sz w:val="22"/>
          <w:szCs w:val="22"/>
        </w:rPr>
      </w:pPr>
      <w:r w:rsidRPr="00BC3683">
        <w:rPr>
          <w:rFonts w:ascii="Book Antiqua" w:hAnsi="Book Antiqua"/>
          <w:b/>
          <w:bCs/>
          <w:iCs/>
          <w:sz w:val="22"/>
          <w:szCs w:val="22"/>
        </w:rPr>
        <w:t>Qeveria –Vlada- Government</w:t>
      </w:r>
      <w:bookmarkEnd w:id="0"/>
    </w:p>
    <w:p w14:paraId="44DA22BC" w14:textId="77777777" w:rsidR="00556AE0" w:rsidRPr="00BC3683" w:rsidRDefault="00556AE0" w:rsidP="005776BF">
      <w:pPr>
        <w:jc w:val="center"/>
        <w:rPr>
          <w:rFonts w:ascii="Book Antiqua" w:hAnsi="Book Antiqua"/>
          <w:i/>
          <w:sz w:val="22"/>
          <w:szCs w:val="22"/>
        </w:rPr>
      </w:pPr>
      <w:r w:rsidRPr="00BC3683">
        <w:rPr>
          <w:rFonts w:ascii="Book Antiqua" w:hAnsi="Book Antiqua"/>
          <w:i/>
          <w:sz w:val="22"/>
          <w:szCs w:val="22"/>
        </w:rPr>
        <w:t>Ministria e Administrimit të Pushtetit Lokal</w:t>
      </w:r>
    </w:p>
    <w:p w14:paraId="7F7353EB" w14:textId="77777777" w:rsidR="00556AE0" w:rsidRPr="00BC3683" w:rsidRDefault="00556AE0" w:rsidP="005776BF">
      <w:pPr>
        <w:jc w:val="center"/>
        <w:rPr>
          <w:rFonts w:ascii="Book Antiqua" w:hAnsi="Book Antiqua"/>
          <w:i/>
          <w:sz w:val="22"/>
          <w:szCs w:val="22"/>
        </w:rPr>
      </w:pPr>
      <w:r w:rsidRPr="00BC3683">
        <w:rPr>
          <w:rFonts w:ascii="Book Antiqua" w:hAnsi="Book Antiqua"/>
          <w:i/>
          <w:sz w:val="22"/>
          <w:szCs w:val="22"/>
        </w:rPr>
        <w:t>Ministarstvo Administracije Lokalne Samouprave</w:t>
      </w:r>
    </w:p>
    <w:p w14:paraId="06676578" w14:textId="77777777" w:rsidR="00556AE0" w:rsidRPr="00BC3683" w:rsidRDefault="00556AE0" w:rsidP="005776BF">
      <w:pPr>
        <w:pBdr>
          <w:bottom w:val="single" w:sz="12" w:space="1" w:color="auto"/>
        </w:pBdr>
        <w:jc w:val="center"/>
        <w:rPr>
          <w:rFonts w:ascii="Book Antiqua" w:hAnsi="Book Antiqua"/>
          <w:i/>
          <w:sz w:val="22"/>
          <w:szCs w:val="22"/>
        </w:rPr>
      </w:pPr>
      <w:r w:rsidRPr="00BC3683">
        <w:rPr>
          <w:rFonts w:ascii="Book Antiqua" w:hAnsi="Book Antiqua"/>
          <w:i/>
          <w:sz w:val="22"/>
          <w:szCs w:val="22"/>
        </w:rPr>
        <w:t>Ministry of Local Government Administration</w:t>
      </w:r>
    </w:p>
    <w:p w14:paraId="47AC7340" w14:textId="77777777" w:rsidR="00556AE0" w:rsidRPr="00BC3683" w:rsidRDefault="00556AE0" w:rsidP="00763F0B">
      <w:pPr>
        <w:jc w:val="both"/>
        <w:rPr>
          <w:rFonts w:ascii="Book Antiqua" w:hAnsi="Book Antiqua"/>
          <w:sz w:val="22"/>
          <w:szCs w:val="22"/>
        </w:rPr>
      </w:pPr>
    </w:p>
    <w:p w14:paraId="1F208486" w14:textId="77777777" w:rsidR="0002154F" w:rsidRPr="00BC3683" w:rsidRDefault="0002154F" w:rsidP="0066114E">
      <w:pPr>
        <w:rPr>
          <w:rFonts w:ascii="Book Antiqua" w:hAnsi="Book Antiqua"/>
        </w:rPr>
      </w:pPr>
    </w:p>
    <w:p w14:paraId="177FA474" w14:textId="77777777" w:rsidR="00AB5A48" w:rsidRPr="00BC3683" w:rsidRDefault="00AB5A48" w:rsidP="0066114E">
      <w:pPr>
        <w:rPr>
          <w:rFonts w:ascii="Book Antiqua" w:hAnsi="Book Antiqua"/>
          <w:b/>
        </w:rPr>
      </w:pPr>
      <w:r w:rsidRPr="00BC3683">
        <w:rPr>
          <w:rFonts w:ascii="Book Antiqua" w:hAnsi="Book Antiqua"/>
          <w:b/>
        </w:rPr>
        <w:t>Raporti Vjetor i MAPL-së për vitin 2017 në fushën e Barazisë Gjinore</w:t>
      </w:r>
    </w:p>
    <w:p w14:paraId="16D4BEE6" w14:textId="77777777" w:rsidR="00AB5A48" w:rsidRPr="00BC3683" w:rsidRDefault="00AB5A48" w:rsidP="0066114E">
      <w:pPr>
        <w:rPr>
          <w:rFonts w:ascii="Book Antiqua" w:hAnsi="Book Antiqua"/>
        </w:rPr>
      </w:pPr>
    </w:p>
    <w:p w14:paraId="7AAC3F57" w14:textId="77777777" w:rsidR="00AB5A48" w:rsidRPr="00BC3683" w:rsidRDefault="00AB5A48" w:rsidP="0066114E">
      <w:pPr>
        <w:shd w:val="clear" w:color="auto" w:fill="FFFFFF" w:themeFill="background1"/>
        <w:rPr>
          <w:rFonts w:ascii="Book Antiqua" w:hAnsi="Book Antiqua"/>
          <w:color w:val="365F91" w:themeColor="accent1" w:themeShade="BF"/>
        </w:rPr>
      </w:pPr>
      <w:r w:rsidRPr="00BC3683">
        <w:rPr>
          <w:rFonts w:ascii="Book Antiqua" w:hAnsi="Book Antiqua"/>
          <w:color w:val="365F91" w:themeColor="accent1" w:themeShade="BF"/>
        </w:rPr>
        <w:t>Përmbledhja Ekzekutive</w:t>
      </w:r>
    </w:p>
    <w:p w14:paraId="3D06D8E1" w14:textId="77777777" w:rsidR="00AB5A48" w:rsidRPr="00BC3683" w:rsidRDefault="00AB5A48" w:rsidP="0066114E">
      <w:pPr>
        <w:rPr>
          <w:rFonts w:ascii="Book Antiqua" w:hAnsi="Book Antiqua" w:cs="Helvetica"/>
        </w:rPr>
      </w:pPr>
      <w:r w:rsidRPr="00BC3683">
        <w:rPr>
          <w:rFonts w:ascii="Book Antiqua" w:hAnsi="Book Antiqua" w:cs="TimesNewRomanPSMT"/>
        </w:rPr>
        <w:t xml:space="preserve">Me synim të përmbushjes së misionit të ZBGJ-së që të avancojë barazinë gjinore në </w:t>
      </w:r>
      <w:bookmarkStart w:id="1" w:name="_GoBack"/>
      <w:r w:rsidRPr="00BC3683">
        <w:rPr>
          <w:rFonts w:ascii="Book Antiqua" w:hAnsi="Book Antiqua" w:cs="TimesNewRomanPSMT"/>
        </w:rPr>
        <w:t>MAPL</w:t>
      </w:r>
      <w:bookmarkEnd w:id="1"/>
      <w:r w:rsidRPr="00BC3683">
        <w:rPr>
          <w:rFonts w:ascii="Book Antiqua" w:hAnsi="Book Antiqua" w:cs="TimesNewRomanPSMT"/>
        </w:rPr>
        <w:t xml:space="preserve"> </w:t>
      </w:r>
      <w:r w:rsidRPr="00BC3683">
        <w:rPr>
          <w:rFonts w:ascii="Book Antiqua" w:hAnsi="Book Antiqua" w:cs="Helvetica"/>
        </w:rPr>
        <w:t>dhe komuna, për të siguruar shërbime efikase dhe sa më afër qytetarëve, për të realizuar projekte të ndryshme të investimeve dhe për të ngritur cilësinë e shërbimeve komunale, rregullisht, i mbikëqyrë ato, në mënyrë që i gjithë aktiviteti i tyre të jetë në harmoni të plotë me kuadrin ligjor dhe kushtetues të Republikës së Kosovës, si dhe me instrumentet ndërkombëtare të aplikueshme në Kosovë për barazi gjinore dhe të drejtat e njeriut.</w:t>
      </w:r>
    </w:p>
    <w:p w14:paraId="4ABAF559" w14:textId="77777777" w:rsidR="00AB5A48" w:rsidRPr="00BC3683" w:rsidRDefault="00AB5A48" w:rsidP="0066114E">
      <w:pPr>
        <w:rPr>
          <w:rFonts w:ascii="Book Antiqua" w:hAnsi="Book Antiqua" w:cs="Helvetica"/>
        </w:rPr>
      </w:pPr>
      <w:r w:rsidRPr="00BC3683">
        <w:rPr>
          <w:rFonts w:ascii="Book Antiqua" w:hAnsi="Book Antiqua" w:cs="Helvetica"/>
        </w:rPr>
        <w:t>Sipas Ligjit NR.05/020 për Barazi Gjinore, Neni 12 pika 1.të gjitha ministritë dhe komunat janë të obliguara të caktojnë zyrtarët/et përkatës për barazi gjinore me kapacitet profesional dhe të ndajnë burime të mjaftueshme nga buxheti, për të koordinuar zbatimin e dispozitave të këtij ligji gjë që MAPL e ka përmbushur këtë nen.</w:t>
      </w:r>
    </w:p>
    <w:p w14:paraId="0163275C" w14:textId="77777777" w:rsidR="00AB5A48" w:rsidRPr="00BC3683" w:rsidRDefault="00AB5A48" w:rsidP="0066114E">
      <w:pPr>
        <w:contextualSpacing/>
        <w:rPr>
          <w:rFonts w:ascii="Book Antiqua" w:hAnsi="Book Antiqua" w:cs="Helvetica"/>
        </w:rPr>
      </w:pPr>
    </w:p>
    <w:p w14:paraId="53E9A799" w14:textId="77777777" w:rsidR="00AB5A48" w:rsidRPr="00BC3683" w:rsidRDefault="00BD3D75" w:rsidP="0066114E">
      <w:pPr>
        <w:rPr>
          <w:rFonts w:ascii="Book Antiqua" w:hAnsi="Book Antiqua" w:cstheme="minorHAnsi"/>
          <w:b/>
        </w:rPr>
      </w:pPr>
      <w:r w:rsidRPr="00BC3683">
        <w:rPr>
          <w:rFonts w:ascii="Book Antiqua" w:hAnsi="Book Antiqua" w:cstheme="minorHAnsi"/>
          <w:b/>
        </w:rPr>
        <w:t>Buxhetimi</w:t>
      </w:r>
      <w:r w:rsidR="00AB5A48" w:rsidRPr="00BC3683">
        <w:rPr>
          <w:rFonts w:ascii="Book Antiqua" w:hAnsi="Book Antiqua" w:cstheme="minorHAnsi"/>
          <w:b/>
        </w:rPr>
        <w:t xml:space="preserve"> gjinor</w:t>
      </w:r>
    </w:p>
    <w:p w14:paraId="45CF74BF" w14:textId="77777777" w:rsidR="00BD3D75" w:rsidRPr="00BC3683" w:rsidRDefault="00BD3D75" w:rsidP="0066114E">
      <w:pPr>
        <w:rPr>
          <w:rFonts w:ascii="Book Antiqua" w:hAnsi="Book Antiqua" w:cstheme="minorHAnsi"/>
          <w:b/>
        </w:rPr>
      </w:pPr>
    </w:p>
    <w:p w14:paraId="42BE925C" w14:textId="77777777" w:rsidR="00BD3D75" w:rsidRPr="00BC3683" w:rsidRDefault="00BD3D75" w:rsidP="0066114E">
      <w:pPr>
        <w:rPr>
          <w:rFonts w:ascii="Book Antiqua" w:hAnsi="Book Antiqua" w:cstheme="minorHAnsi"/>
          <w:b/>
          <w:noProof/>
          <w:color w:val="000000" w:themeColor="text1"/>
        </w:rPr>
      </w:pPr>
      <w:r w:rsidRPr="00BC3683">
        <w:rPr>
          <w:rFonts w:ascii="Book Antiqua" w:hAnsi="Book Antiqua"/>
        </w:rPr>
        <w:t>MAPL, këtë vit ka filluar procesin e buxhetimit të përgjegjëshëm gjinor,</w:t>
      </w:r>
      <w:r w:rsidRPr="00BC3683">
        <w:rPr>
          <w:rFonts w:ascii="Book Antiqua" w:hAnsi="Book Antiqua" w:cstheme="minorHAnsi"/>
          <w:noProof/>
          <w:color w:val="000000" w:themeColor="text1"/>
        </w:rPr>
        <w:t xml:space="preserve"> ka bërë një analizë fillestare për buxhetimin  e përgjegjëshëm gjinor dhe është ne proces e sipër, si dhe me rastin e aplikimit të komunave në projektet për </w:t>
      </w:r>
      <w:r w:rsidRPr="00BC3683">
        <w:rPr>
          <w:rFonts w:ascii="Book Antiqua" w:hAnsi="Book Antiqua" w:cstheme="minorHAnsi"/>
          <w:b/>
          <w:noProof/>
          <w:color w:val="000000" w:themeColor="text1"/>
        </w:rPr>
        <w:t>investim kapitale</w:t>
      </w:r>
      <w:r w:rsidRPr="00BC3683">
        <w:rPr>
          <w:rFonts w:ascii="Book Antiqua" w:hAnsi="Book Antiqua" w:cstheme="minorHAnsi"/>
          <w:noProof/>
          <w:color w:val="000000" w:themeColor="text1"/>
        </w:rPr>
        <w:t xml:space="preserve"> është përfshirë kritere për </w:t>
      </w:r>
      <w:r w:rsidRPr="00BC3683">
        <w:rPr>
          <w:rFonts w:ascii="Book Antiqua" w:hAnsi="Book Antiqua" w:cstheme="minorHAnsi"/>
          <w:b/>
          <w:noProof/>
          <w:color w:val="000000" w:themeColor="text1"/>
        </w:rPr>
        <w:t>barazi gjinore.</w:t>
      </w:r>
    </w:p>
    <w:p w14:paraId="2401BE7F" w14:textId="77777777" w:rsidR="00AB5A48" w:rsidRPr="00BC3683" w:rsidRDefault="00AB5A48" w:rsidP="0066114E">
      <w:pPr>
        <w:tabs>
          <w:tab w:val="left" w:pos="720"/>
        </w:tabs>
        <w:rPr>
          <w:rFonts w:ascii="Book Antiqua" w:hAnsi="Book Antiqua"/>
        </w:rPr>
      </w:pPr>
      <w:r w:rsidRPr="00BC3683">
        <w:rPr>
          <w:rFonts w:ascii="Book Antiqua" w:hAnsi="Book Antiqua"/>
          <w:b/>
        </w:rPr>
        <w:t>Ministria e Administrimit të pushtetit lokal</w:t>
      </w:r>
      <w:r w:rsidRPr="00BC3683">
        <w:rPr>
          <w:rFonts w:ascii="Book Antiqua" w:hAnsi="Book Antiqua"/>
        </w:rPr>
        <w:t>- në përgjithësi zbaton ligjin për barazi gjinore  në numrin e stafit të angazhuar, ku shikuar trendët shpesh herë femrat kalojnë pjesëmarrjen mbi 50%,  mirëpo gjendja aktuale është si vijon:</w:t>
      </w:r>
    </w:p>
    <w:p w14:paraId="71F5D744" w14:textId="77777777" w:rsidR="00AB5A48" w:rsidRPr="00BC3683" w:rsidRDefault="00AB5A48" w:rsidP="0066114E">
      <w:pPr>
        <w:tabs>
          <w:tab w:val="left" w:pos="720"/>
        </w:tabs>
        <w:rPr>
          <w:rFonts w:ascii="Book Antiqua" w:hAnsi="Book Antiqua"/>
        </w:rPr>
      </w:pPr>
      <w:r w:rsidRPr="00BC3683">
        <w:rPr>
          <w:rFonts w:ascii="Book Antiqua" w:hAnsi="Book Antiqua"/>
        </w:rPr>
        <w:t>Stafi politik në MAPL prej numrit të përgjithshëm prej 14 të angazhuar, nga ta 3 jenë femra  dhe 11 meshkuj.</w:t>
      </w:r>
    </w:p>
    <w:p w14:paraId="7F503054" w14:textId="77777777" w:rsidR="00AB5A48" w:rsidRPr="00BC3683" w:rsidRDefault="00AB5A48" w:rsidP="0066114E">
      <w:pPr>
        <w:tabs>
          <w:tab w:val="left" w:pos="720"/>
        </w:tabs>
        <w:rPr>
          <w:rFonts w:ascii="Book Antiqua" w:hAnsi="Book Antiqua"/>
        </w:rPr>
      </w:pPr>
      <w:r w:rsidRPr="00BC3683">
        <w:rPr>
          <w:rFonts w:ascii="Book Antiqua" w:hAnsi="Book Antiqua"/>
        </w:rPr>
        <w:t xml:space="preserve">Punësim i shërbimit civil nga numri i përgjithshëm prej  130 te angazhuar, nga ta 70 janë meshkuj dhe 60 janë femra. </w:t>
      </w:r>
    </w:p>
    <w:p w14:paraId="425B049F" w14:textId="77777777" w:rsidR="00AB5A48" w:rsidRPr="00BC3683" w:rsidRDefault="00AB5A48" w:rsidP="0066114E">
      <w:pPr>
        <w:tabs>
          <w:tab w:val="left" w:pos="720"/>
        </w:tabs>
        <w:rPr>
          <w:rFonts w:ascii="Book Antiqua" w:hAnsi="Book Antiqua"/>
        </w:rPr>
      </w:pPr>
      <w:r w:rsidRPr="00BC3683">
        <w:rPr>
          <w:rFonts w:ascii="Book Antiqua" w:hAnsi="Book Antiqua"/>
        </w:rPr>
        <w:t>Pozitat vendimmarrëse janë 2 femra dhe 6 meshkuj.</w:t>
      </w:r>
    </w:p>
    <w:p w14:paraId="38CD1636" w14:textId="77777777" w:rsidR="00AB5A48" w:rsidRPr="00BC3683" w:rsidRDefault="00AB5A48" w:rsidP="0066114E">
      <w:pPr>
        <w:tabs>
          <w:tab w:val="left" w:pos="720"/>
        </w:tabs>
        <w:rPr>
          <w:rFonts w:ascii="Book Antiqua" w:hAnsi="Book Antiqua"/>
        </w:rPr>
      </w:pPr>
      <w:r w:rsidRPr="00BC3683">
        <w:rPr>
          <w:rFonts w:ascii="Book Antiqua" w:hAnsi="Book Antiqua"/>
        </w:rPr>
        <w:lastRenderedPageBreak/>
        <w:t>Pozitat menaxheriale 8 femra dhe 8 meshkuj, ( 50% me 50%).</w:t>
      </w:r>
    </w:p>
    <w:p w14:paraId="2ED9F647" w14:textId="77777777" w:rsidR="00AB5A48" w:rsidRPr="00BC3683" w:rsidRDefault="00AB5A48" w:rsidP="0066114E">
      <w:pPr>
        <w:tabs>
          <w:tab w:val="left" w:pos="720"/>
        </w:tabs>
        <w:rPr>
          <w:rFonts w:ascii="Book Antiqua" w:hAnsi="Book Antiqua"/>
        </w:rPr>
      </w:pPr>
      <w:r w:rsidRPr="00BC3683">
        <w:rPr>
          <w:rFonts w:ascii="Book Antiqua" w:hAnsi="Book Antiqua"/>
        </w:rPr>
        <w:t xml:space="preserve">Gjatë vitit 2017, është bërë një hap drejt avancimit të pozitës së 8 femrave, me qëllim ta arritjes së barazisë gjinore. </w:t>
      </w:r>
    </w:p>
    <w:p w14:paraId="2C094722" w14:textId="77777777" w:rsidR="00BC3683" w:rsidRPr="00BC3683" w:rsidRDefault="00BC3683" w:rsidP="0066114E">
      <w:pPr>
        <w:tabs>
          <w:tab w:val="left" w:pos="720"/>
        </w:tabs>
        <w:rPr>
          <w:rFonts w:ascii="Book Antiqua" w:hAnsi="Book Antiqua"/>
        </w:rPr>
      </w:pPr>
    </w:p>
    <w:p w14:paraId="290D94CA" w14:textId="77777777" w:rsidR="00AB5A48" w:rsidRPr="00BC3683" w:rsidRDefault="00AB5A48" w:rsidP="0066114E">
      <w:pPr>
        <w:rPr>
          <w:rFonts w:ascii="Book Antiqua" w:hAnsi="Book Antiqua"/>
          <w:b/>
        </w:rPr>
      </w:pPr>
      <w:r w:rsidRPr="00BC3683">
        <w:rPr>
          <w:rFonts w:ascii="Book Antiqua" w:hAnsi="Book Antiqua"/>
          <w:b/>
        </w:rPr>
        <w:t>Aktivitetet</w:t>
      </w:r>
    </w:p>
    <w:p w14:paraId="0911D357" w14:textId="5861BAF1" w:rsidR="00AB5A48" w:rsidRPr="00BC3683" w:rsidRDefault="00BD3D75" w:rsidP="0066114E">
      <w:pPr>
        <w:pStyle w:val="ListParagraph"/>
        <w:numPr>
          <w:ilvl w:val="0"/>
          <w:numId w:val="45"/>
        </w:numPr>
        <w:spacing w:after="0" w:line="240" w:lineRule="auto"/>
        <w:rPr>
          <w:rFonts w:ascii="Book Antiqua" w:hAnsi="Book Antiqua"/>
          <w:lang w:val="sq-AL"/>
        </w:rPr>
      </w:pPr>
      <w:proofErr w:type="spellStart"/>
      <w:r w:rsidRPr="00BC3683">
        <w:rPr>
          <w:rFonts w:ascii="Book Antiqua" w:hAnsi="Book Antiqua"/>
        </w:rPr>
        <w:t>Sikurs</w:t>
      </w:r>
      <w:r w:rsidR="00BC3683" w:rsidRPr="00BC3683">
        <w:rPr>
          <w:rFonts w:ascii="Book Antiqua" w:hAnsi="Book Antiqua"/>
        </w:rPr>
        <w:t>ë</w:t>
      </w:r>
      <w:proofErr w:type="spellEnd"/>
      <w:r w:rsidRPr="00BC3683">
        <w:rPr>
          <w:rFonts w:ascii="Book Antiqua" w:hAnsi="Book Antiqua"/>
        </w:rPr>
        <w:t xml:space="preserve"> </w:t>
      </w:r>
      <w:proofErr w:type="spellStart"/>
      <w:r w:rsidRPr="00BC3683">
        <w:rPr>
          <w:rFonts w:ascii="Book Antiqua" w:hAnsi="Book Antiqua"/>
        </w:rPr>
        <w:t>vitet</w:t>
      </w:r>
      <w:proofErr w:type="spellEnd"/>
      <w:r w:rsidRPr="00BC3683">
        <w:rPr>
          <w:rFonts w:ascii="Book Antiqua" w:hAnsi="Book Antiqua"/>
        </w:rPr>
        <w:t xml:space="preserve"> </w:t>
      </w:r>
      <w:proofErr w:type="spellStart"/>
      <w:r w:rsidRPr="00BC3683">
        <w:rPr>
          <w:rFonts w:ascii="Book Antiqua" w:hAnsi="Book Antiqua"/>
        </w:rPr>
        <w:t>tjera</w:t>
      </w:r>
      <w:proofErr w:type="spellEnd"/>
      <w:r w:rsidRPr="00BC3683">
        <w:rPr>
          <w:rFonts w:ascii="Book Antiqua" w:hAnsi="Book Antiqua"/>
        </w:rPr>
        <w:t xml:space="preserve"> </w:t>
      </w:r>
      <w:proofErr w:type="spellStart"/>
      <w:r w:rsidRPr="00BC3683">
        <w:rPr>
          <w:rFonts w:ascii="Book Antiqua" w:hAnsi="Book Antiqua"/>
        </w:rPr>
        <w:t>edhe</w:t>
      </w:r>
      <w:proofErr w:type="spellEnd"/>
      <w:r w:rsidRPr="00BC3683">
        <w:rPr>
          <w:rFonts w:ascii="Book Antiqua" w:hAnsi="Book Antiqua"/>
        </w:rPr>
        <w:t xml:space="preserve"> </w:t>
      </w:r>
      <w:proofErr w:type="spellStart"/>
      <w:r w:rsidRPr="00BC3683">
        <w:rPr>
          <w:rFonts w:ascii="Book Antiqua" w:hAnsi="Book Antiqua"/>
        </w:rPr>
        <w:t>k</w:t>
      </w:r>
      <w:r w:rsidR="00BC3683" w:rsidRPr="00BC3683">
        <w:rPr>
          <w:rFonts w:ascii="Book Antiqua" w:hAnsi="Book Antiqua"/>
        </w:rPr>
        <w:t>ë</w:t>
      </w:r>
      <w:r w:rsidRPr="00BC3683">
        <w:rPr>
          <w:rFonts w:ascii="Book Antiqua" w:hAnsi="Book Antiqua"/>
        </w:rPr>
        <w:t>t</w:t>
      </w:r>
      <w:r w:rsidR="00BC3683" w:rsidRPr="00BC3683">
        <w:rPr>
          <w:rFonts w:ascii="Book Antiqua" w:hAnsi="Book Antiqua"/>
        </w:rPr>
        <w:t>ë</w:t>
      </w:r>
      <w:proofErr w:type="spellEnd"/>
      <w:r w:rsidRPr="00BC3683">
        <w:rPr>
          <w:rFonts w:ascii="Book Antiqua" w:hAnsi="Book Antiqua"/>
        </w:rPr>
        <w:t xml:space="preserve"> </w:t>
      </w:r>
      <w:proofErr w:type="spellStart"/>
      <w:r w:rsidRPr="00BC3683">
        <w:rPr>
          <w:rFonts w:ascii="Book Antiqua" w:hAnsi="Book Antiqua"/>
        </w:rPr>
        <w:t>vit</w:t>
      </w:r>
      <w:proofErr w:type="spellEnd"/>
      <w:r w:rsidRPr="00BC3683">
        <w:rPr>
          <w:rFonts w:ascii="Book Antiqua" w:hAnsi="Book Antiqua"/>
        </w:rPr>
        <w:t xml:space="preserve"> </w:t>
      </w:r>
      <w:r w:rsidR="00AB5A48" w:rsidRPr="00BC3683">
        <w:rPr>
          <w:rFonts w:ascii="Book Antiqua" w:hAnsi="Book Antiqua"/>
          <w:lang w:val="sq-AL"/>
        </w:rPr>
        <w:t xml:space="preserve">MAPL, ka hartuar pyetësorin të ndarë në fusha </w:t>
      </w:r>
      <w:proofErr w:type="spellStart"/>
      <w:r w:rsidRPr="00BC3683">
        <w:rPr>
          <w:rFonts w:ascii="Book Antiqua" w:hAnsi="Book Antiqua"/>
        </w:rPr>
        <w:t>t</w:t>
      </w:r>
      <w:r w:rsidR="00BC3683" w:rsidRPr="00BC3683">
        <w:rPr>
          <w:rFonts w:ascii="Book Antiqua" w:hAnsi="Book Antiqua"/>
        </w:rPr>
        <w:t>ë</w:t>
      </w:r>
      <w:proofErr w:type="spellEnd"/>
      <w:r w:rsidR="003C2FE8" w:rsidRPr="00BC3683">
        <w:rPr>
          <w:rFonts w:ascii="Book Antiqua" w:hAnsi="Book Antiqua"/>
        </w:rPr>
        <w:t xml:space="preserve"> </w:t>
      </w:r>
      <w:proofErr w:type="spellStart"/>
      <w:r w:rsidR="003C2FE8" w:rsidRPr="00BC3683">
        <w:rPr>
          <w:rFonts w:ascii="Book Antiqua" w:hAnsi="Book Antiqua"/>
        </w:rPr>
        <w:t>ndryshme</w:t>
      </w:r>
      <w:proofErr w:type="spellEnd"/>
      <w:r w:rsidR="003C2FE8" w:rsidRPr="00BC3683">
        <w:rPr>
          <w:rFonts w:ascii="Book Antiqua" w:hAnsi="Book Antiqua"/>
        </w:rPr>
        <w:t xml:space="preserve"> duke </w:t>
      </w:r>
      <w:proofErr w:type="spellStart"/>
      <w:r w:rsidR="003C2FE8" w:rsidRPr="00BC3683">
        <w:rPr>
          <w:rFonts w:ascii="Book Antiqua" w:hAnsi="Book Antiqua"/>
        </w:rPr>
        <w:t>p</w:t>
      </w:r>
      <w:r w:rsidR="00BC3683" w:rsidRPr="00BC3683">
        <w:rPr>
          <w:rFonts w:ascii="Book Antiqua" w:hAnsi="Book Antiqua"/>
        </w:rPr>
        <w:t>ë</w:t>
      </w:r>
      <w:r w:rsidR="003C2FE8" w:rsidRPr="00BC3683">
        <w:rPr>
          <w:rFonts w:ascii="Book Antiqua" w:hAnsi="Book Antiqua"/>
        </w:rPr>
        <w:t>rfshir</w:t>
      </w:r>
      <w:r w:rsidR="00BC3683" w:rsidRPr="00BC3683">
        <w:rPr>
          <w:rFonts w:ascii="Book Antiqua" w:hAnsi="Book Antiqua"/>
        </w:rPr>
        <w:t>ë</w:t>
      </w:r>
      <w:proofErr w:type="spellEnd"/>
      <w:r w:rsidR="003C2FE8" w:rsidRPr="00BC3683">
        <w:rPr>
          <w:rFonts w:ascii="Book Antiqua" w:hAnsi="Book Antiqua"/>
        </w:rPr>
        <w:t xml:space="preserve"> </w:t>
      </w:r>
      <w:proofErr w:type="spellStart"/>
      <w:r w:rsidR="003C2FE8" w:rsidRPr="00BC3683">
        <w:rPr>
          <w:rFonts w:ascii="Book Antiqua" w:hAnsi="Book Antiqua"/>
        </w:rPr>
        <w:t>edhe</w:t>
      </w:r>
      <w:proofErr w:type="spellEnd"/>
      <w:r w:rsidR="003C2FE8" w:rsidRPr="00BC3683">
        <w:rPr>
          <w:rFonts w:ascii="Book Antiqua" w:hAnsi="Book Antiqua"/>
        </w:rPr>
        <w:t xml:space="preserve"> </w:t>
      </w:r>
      <w:proofErr w:type="spellStart"/>
      <w:r w:rsidR="003C2FE8" w:rsidRPr="00BC3683">
        <w:rPr>
          <w:rFonts w:ascii="Book Antiqua" w:hAnsi="Book Antiqua"/>
        </w:rPr>
        <w:t>f</w:t>
      </w:r>
      <w:r w:rsidRPr="00BC3683">
        <w:rPr>
          <w:rFonts w:ascii="Book Antiqua" w:hAnsi="Book Antiqua"/>
        </w:rPr>
        <w:t>ush</w:t>
      </w:r>
      <w:r w:rsidR="00BC3683" w:rsidRPr="00BC3683">
        <w:rPr>
          <w:rFonts w:ascii="Book Antiqua" w:hAnsi="Book Antiqua"/>
        </w:rPr>
        <w:t>ë</w:t>
      </w:r>
      <w:r w:rsidRPr="00BC3683">
        <w:rPr>
          <w:rFonts w:ascii="Book Antiqua" w:hAnsi="Book Antiqua"/>
        </w:rPr>
        <w:t>n</w:t>
      </w:r>
      <w:proofErr w:type="spellEnd"/>
      <w:r w:rsidRPr="00BC3683">
        <w:rPr>
          <w:rFonts w:ascii="Book Antiqua" w:hAnsi="Book Antiqua"/>
        </w:rPr>
        <w:t xml:space="preserve"> e </w:t>
      </w:r>
      <w:proofErr w:type="spellStart"/>
      <w:r w:rsidRPr="00BC3683">
        <w:rPr>
          <w:rFonts w:ascii="Book Antiqua" w:hAnsi="Book Antiqua"/>
        </w:rPr>
        <w:t>barazis</w:t>
      </w:r>
      <w:r w:rsidR="00BC3683" w:rsidRPr="00BC3683">
        <w:rPr>
          <w:rFonts w:ascii="Book Antiqua" w:hAnsi="Book Antiqua"/>
        </w:rPr>
        <w:t>ë</w:t>
      </w:r>
      <w:proofErr w:type="spellEnd"/>
      <w:r w:rsidR="00AB5A48" w:rsidRPr="00BC3683">
        <w:rPr>
          <w:rFonts w:ascii="Book Antiqua" w:hAnsi="Book Antiqua"/>
          <w:lang w:val="sq-AL"/>
        </w:rPr>
        <w:t xml:space="preserve"> gjinore</w:t>
      </w:r>
      <w:r w:rsidRPr="00BC3683">
        <w:rPr>
          <w:rFonts w:ascii="Book Antiqua" w:hAnsi="Book Antiqua"/>
        </w:rPr>
        <w:t xml:space="preserve"> me </w:t>
      </w:r>
      <w:proofErr w:type="spellStart"/>
      <w:r w:rsidRPr="00BC3683">
        <w:rPr>
          <w:rFonts w:ascii="Book Antiqua" w:hAnsi="Book Antiqua"/>
        </w:rPr>
        <w:t>q</w:t>
      </w:r>
      <w:r w:rsidR="00BC3683" w:rsidRPr="00BC3683">
        <w:rPr>
          <w:rFonts w:ascii="Book Antiqua" w:hAnsi="Book Antiqua"/>
        </w:rPr>
        <w:t>ë</w:t>
      </w:r>
      <w:r w:rsidRPr="00BC3683">
        <w:rPr>
          <w:rFonts w:ascii="Book Antiqua" w:hAnsi="Book Antiqua"/>
        </w:rPr>
        <w:t>llim</w:t>
      </w:r>
      <w:proofErr w:type="spellEnd"/>
      <w:r w:rsidRPr="00BC3683">
        <w:rPr>
          <w:rFonts w:ascii="Book Antiqua" w:hAnsi="Book Antiqua"/>
        </w:rPr>
        <w:t xml:space="preserve"> </w:t>
      </w:r>
      <w:proofErr w:type="spellStart"/>
      <w:r w:rsidRPr="00BC3683">
        <w:rPr>
          <w:rFonts w:ascii="Book Antiqua" w:hAnsi="Book Antiqua"/>
        </w:rPr>
        <w:t>t</w:t>
      </w:r>
      <w:r w:rsidR="00BC3683" w:rsidRPr="00BC3683">
        <w:rPr>
          <w:rFonts w:ascii="Book Antiqua" w:hAnsi="Book Antiqua"/>
        </w:rPr>
        <w:t>ë</w:t>
      </w:r>
      <w:proofErr w:type="spellEnd"/>
      <w:r w:rsidRPr="00BC3683">
        <w:rPr>
          <w:rFonts w:ascii="Book Antiqua" w:hAnsi="Book Antiqua"/>
        </w:rPr>
        <w:t xml:space="preserve"> </w:t>
      </w:r>
      <w:proofErr w:type="spellStart"/>
      <w:r w:rsidRPr="00BC3683">
        <w:rPr>
          <w:rFonts w:ascii="Book Antiqua" w:hAnsi="Book Antiqua"/>
        </w:rPr>
        <w:t>monitorimit</w:t>
      </w:r>
      <w:proofErr w:type="spellEnd"/>
      <w:r w:rsidRPr="00BC3683">
        <w:rPr>
          <w:rFonts w:ascii="Book Antiqua" w:hAnsi="Book Antiqua"/>
        </w:rPr>
        <w:t xml:space="preserve"> </w:t>
      </w:r>
      <w:proofErr w:type="spellStart"/>
      <w:r w:rsidRPr="00BC3683">
        <w:rPr>
          <w:rFonts w:ascii="Book Antiqua" w:hAnsi="Book Antiqua"/>
        </w:rPr>
        <w:t>t</w:t>
      </w:r>
      <w:r w:rsidR="00BC3683" w:rsidRPr="00BC3683">
        <w:rPr>
          <w:rFonts w:ascii="Book Antiqua" w:hAnsi="Book Antiqua"/>
        </w:rPr>
        <w:t>ë</w:t>
      </w:r>
      <w:proofErr w:type="spellEnd"/>
      <w:r w:rsidRPr="00BC3683">
        <w:rPr>
          <w:rFonts w:ascii="Book Antiqua" w:hAnsi="Book Antiqua"/>
        </w:rPr>
        <w:t xml:space="preserve"> </w:t>
      </w:r>
      <w:proofErr w:type="spellStart"/>
      <w:r w:rsidRPr="00BC3683">
        <w:rPr>
          <w:rFonts w:ascii="Book Antiqua" w:hAnsi="Book Antiqua"/>
        </w:rPr>
        <w:t>komunave</w:t>
      </w:r>
      <w:proofErr w:type="spellEnd"/>
      <w:r w:rsidRPr="00BC3683">
        <w:rPr>
          <w:rFonts w:ascii="Book Antiqua" w:hAnsi="Book Antiqua"/>
        </w:rPr>
        <w:t xml:space="preserve"> </w:t>
      </w:r>
      <w:proofErr w:type="spellStart"/>
      <w:r w:rsidR="00BC3683" w:rsidRPr="00BC3683">
        <w:rPr>
          <w:rFonts w:ascii="Book Antiqua" w:hAnsi="Book Antiqua"/>
        </w:rPr>
        <w:t>për</w:t>
      </w:r>
      <w:proofErr w:type="spellEnd"/>
      <w:r w:rsidRPr="00BC3683">
        <w:rPr>
          <w:rFonts w:ascii="Book Antiqua" w:hAnsi="Book Antiqua"/>
        </w:rPr>
        <w:t xml:space="preserve"> </w:t>
      </w:r>
      <w:proofErr w:type="spellStart"/>
      <w:r w:rsidRPr="00BC3683">
        <w:rPr>
          <w:rFonts w:ascii="Book Antiqua" w:hAnsi="Book Antiqua"/>
        </w:rPr>
        <w:t>zbatimin</w:t>
      </w:r>
      <w:proofErr w:type="spellEnd"/>
      <w:r w:rsidRPr="00BC3683">
        <w:rPr>
          <w:rFonts w:ascii="Book Antiqua" w:hAnsi="Book Antiqua"/>
        </w:rPr>
        <w:t xml:space="preserve"> e LBGJ.</w:t>
      </w:r>
      <w:r w:rsidR="003C2FE8" w:rsidRPr="00BC3683">
        <w:rPr>
          <w:rFonts w:ascii="Book Antiqua" w:hAnsi="Book Antiqua"/>
        </w:rPr>
        <w:t xml:space="preserve"> </w:t>
      </w:r>
      <w:proofErr w:type="spellStart"/>
      <w:r w:rsidR="003C2FE8" w:rsidRPr="00BC3683">
        <w:rPr>
          <w:rFonts w:ascii="Book Antiqua" w:hAnsi="Book Antiqua"/>
        </w:rPr>
        <w:t>Gjat</w:t>
      </w:r>
      <w:r w:rsidR="00BC3683" w:rsidRPr="00BC3683">
        <w:rPr>
          <w:rFonts w:ascii="Book Antiqua" w:hAnsi="Book Antiqua"/>
        </w:rPr>
        <w:t>ë</w:t>
      </w:r>
      <w:proofErr w:type="spellEnd"/>
      <w:r w:rsidR="003C2FE8" w:rsidRPr="00BC3683">
        <w:rPr>
          <w:rFonts w:ascii="Book Antiqua" w:hAnsi="Book Antiqua"/>
        </w:rPr>
        <w:t xml:space="preserve"> </w:t>
      </w:r>
      <w:proofErr w:type="spellStart"/>
      <w:r w:rsidR="003C2FE8" w:rsidRPr="00BC3683">
        <w:rPr>
          <w:rFonts w:ascii="Book Antiqua" w:hAnsi="Book Antiqua"/>
        </w:rPr>
        <w:t>monitorimit</w:t>
      </w:r>
      <w:proofErr w:type="spellEnd"/>
      <w:r w:rsidR="003C2FE8" w:rsidRPr="00BC3683">
        <w:rPr>
          <w:rFonts w:ascii="Book Antiqua" w:hAnsi="Book Antiqua"/>
        </w:rPr>
        <w:t>, f</w:t>
      </w:r>
      <w:r w:rsidR="003C2FE8" w:rsidRPr="00BC3683">
        <w:rPr>
          <w:rFonts w:ascii="Book Antiqua" w:eastAsia="Calibri" w:hAnsi="Book Antiqua"/>
          <w:lang w:val="sq-AL"/>
        </w:rPr>
        <w:t>okus grupet nga komunat kanë qenë, Kryesuesi i komunës, drejtori i administratës, ZBGJ dhe koordinatori i NJDNJK-së, Drejtori i urbanizmit etj. Gjatë monitorimit k</w:t>
      </w:r>
      <w:r w:rsidR="003C2FE8" w:rsidRPr="00BC3683">
        <w:rPr>
          <w:rFonts w:ascii="Book Antiqua" w:hAnsi="Book Antiqua"/>
          <w:lang w:val="sq-AL"/>
        </w:rPr>
        <w:t>omunat janë këshilluar dhe rekomanduar në vazhdimësi për punësimin e femrës dhe ngritjen e saj në pozita vendimmarrëse, buxhetimin e përgjegjëshëm gjinor. Komunat  monitoruara nga ZBGJ: Ferizaji, Shtimja, Kamenica, Rahoveci, Prizreni, Mamusha, Juniku, Dragashi,Vitia, Lipjani,</w:t>
      </w:r>
      <w:r w:rsidR="003C2FE8" w:rsidRPr="00BC3683">
        <w:rPr>
          <w:rFonts w:ascii="Book Antiqua" w:hAnsi="Book Antiqua"/>
          <w:bCs/>
          <w:lang w:val="sq-AL"/>
        </w:rPr>
        <w:t xml:space="preserve"> Fushë Kosovës, Podujevës, Mitrovicës, Parteshi dhe Kaçaniku. Pas k</w:t>
      </w:r>
      <w:r w:rsidR="00BC3683" w:rsidRPr="00BC3683">
        <w:rPr>
          <w:rFonts w:ascii="Book Antiqua" w:hAnsi="Book Antiqua"/>
          <w:bCs/>
          <w:lang w:val="sq-AL"/>
        </w:rPr>
        <w:t>ë</w:t>
      </w:r>
      <w:r w:rsidR="003C2FE8" w:rsidRPr="00BC3683">
        <w:rPr>
          <w:rFonts w:ascii="Book Antiqua" w:hAnsi="Book Antiqua"/>
          <w:bCs/>
          <w:lang w:val="sq-AL"/>
        </w:rPr>
        <w:t>saj ë</w:t>
      </w:r>
      <w:r w:rsidR="00AB5A48" w:rsidRPr="00BC3683">
        <w:rPr>
          <w:rFonts w:ascii="Book Antiqua" w:eastAsia="Calibri" w:hAnsi="Book Antiqua"/>
          <w:lang w:val="sq-AL"/>
        </w:rPr>
        <w:t xml:space="preserve">shtë </w:t>
      </w:r>
      <w:r w:rsidR="00AB5A48" w:rsidRPr="00BC3683">
        <w:rPr>
          <w:rFonts w:ascii="Book Antiqua" w:hAnsi="Book Antiqua"/>
          <w:lang w:val="sq-AL"/>
        </w:rPr>
        <w:t>hartuar  raporti për komunat e Republikës së Kosovës me aktivitetet në fushën e barazisë Gjinore për vitin 2016;</w:t>
      </w:r>
    </w:p>
    <w:p w14:paraId="229E6812" w14:textId="77777777" w:rsidR="00AB5A48" w:rsidRPr="00BC3683" w:rsidRDefault="00AB5A48" w:rsidP="0066114E">
      <w:pPr>
        <w:pStyle w:val="ListParagraph"/>
        <w:rPr>
          <w:rFonts w:ascii="Book Antiqua" w:hAnsi="Book Antiqua"/>
          <w:color w:val="000000"/>
          <w:lang w:val="sq-AL"/>
        </w:rPr>
      </w:pPr>
    </w:p>
    <w:p w14:paraId="320B3463" w14:textId="77777777" w:rsidR="00AB5A48" w:rsidRPr="00BC3683" w:rsidRDefault="00AB5A48" w:rsidP="0066114E">
      <w:pPr>
        <w:ind w:left="720"/>
        <w:contextualSpacing/>
        <w:rPr>
          <w:rFonts w:ascii="Book Antiqua" w:eastAsia="Calibri" w:hAnsi="Book Antiqua"/>
          <w:b/>
        </w:rPr>
      </w:pPr>
    </w:p>
    <w:p w14:paraId="72E57621" w14:textId="77777777" w:rsidR="00AB5A48" w:rsidRPr="00BC3683" w:rsidRDefault="00AB5A48" w:rsidP="0066114E">
      <w:pPr>
        <w:pStyle w:val="ListParagraph"/>
        <w:numPr>
          <w:ilvl w:val="0"/>
          <w:numId w:val="45"/>
        </w:numPr>
        <w:shd w:val="clear" w:color="auto" w:fill="FFFFFF"/>
        <w:spacing w:before="75" w:after="0" w:line="240" w:lineRule="auto"/>
        <w:outlineLvl w:val="0"/>
        <w:rPr>
          <w:rFonts w:ascii="Book Antiqua" w:hAnsi="Book Antiqua" w:cs="Arial"/>
          <w:b/>
          <w:bCs/>
          <w:color w:val="4D4948"/>
          <w:kern w:val="36"/>
          <w:lang w:val="sq-AL"/>
        </w:rPr>
      </w:pPr>
      <w:r w:rsidRPr="00BC3683">
        <w:rPr>
          <w:rFonts w:ascii="Book Antiqua" w:hAnsi="Book Antiqua" w:cs="Arial"/>
          <w:bCs/>
          <w:color w:val="4D4948"/>
          <w:kern w:val="36"/>
          <w:lang w:val="sq-AL"/>
        </w:rPr>
        <w:t>Me rastin e Ditës Ndërkombëtare të Gruas, 8 Marsin</w:t>
      </w:r>
      <w:r w:rsidRPr="00BC3683">
        <w:rPr>
          <w:rFonts w:ascii="Book Antiqua" w:hAnsi="Book Antiqua" w:cs="Arial"/>
          <w:b/>
          <w:bCs/>
          <w:color w:val="4D4948"/>
          <w:kern w:val="36"/>
          <w:lang w:val="sq-AL"/>
        </w:rPr>
        <w:t xml:space="preserve"> – MAPL, ka organizuar tryezë me temën” Sfidat në përfaqësimin e barabartë gjinor në institucionet publike në nivel qendror dhe atë lokal</w:t>
      </w:r>
      <w:r w:rsidR="00F608EF" w:rsidRPr="00BC3683">
        <w:rPr>
          <w:rFonts w:ascii="Book Antiqua" w:hAnsi="Book Antiqua" w:cs="Arial"/>
          <w:b/>
          <w:bCs/>
          <w:color w:val="4D4948"/>
          <w:kern w:val="36"/>
          <w:lang w:val="sq-AL"/>
        </w:rPr>
        <w:t>.</w:t>
      </w:r>
    </w:p>
    <w:p w14:paraId="67F1CAB8" w14:textId="77777777" w:rsidR="00AB5A48" w:rsidRPr="00BC3683" w:rsidRDefault="00AB5A48" w:rsidP="0066114E">
      <w:pPr>
        <w:rPr>
          <w:rFonts w:ascii="Book Antiqua" w:eastAsia="Calibri" w:hAnsi="Book Antiqua"/>
        </w:rPr>
      </w:pPr>
    </w:p>
    <w:p w14:paraId="41FAE310" w14:textId="77777777" w:rsidR="00AB5A48" w:rsidRPr="00BC3683" w:rsidRDefault="00AB5A48" w:rsidP="0066114E">
      <w:pPr>
        <w:spacing w:line="256" w:lineRule="auto"/>
        <w:rPr>
          <w:rFonts w:ascii="Book Antiqua" w:hAnsi="Book Antiqua"/>
        </w:rPr>
      </w:pPr>
      <w:r w:rsidRPr="00BC3683">
        <w:rPr>
          <w:rFonts w:ascii="Book Antiqua" w:hAnsi="Book Antiqua"/>
          <w:noProof/>
          <w:lang w:val="en-US"/>
        </w:rPr>
        <w:drawing>
          <wp:inline distT="0" distB="0" distL="0" distR="0" wp14:anchorId="4BA0D271" wp14:editId="5A2B8296">
            <wp:extent cx="3448050" cy="1531188"/>
            <wp:effectExtent l="0" t="0" r="0" b="0"/>
            <wp:docPr id="5" name="Picture 5" descr=" Me rastin e Ditës Ndërkombëtare të Gruas, 8 Marsin -  MAPL mbajti takimin me temën” Sfidat në përfaqësimin e barabartë gjinor në institucionet publike në nivel qendror dhe atë lo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Me rastin e Ditës Ndërkombëtare të Gruas, 8 Marsin -  MAPL mbajti takimin me temën” Sfidat në përfaqësimin e barabartë gjinor në institucionet publike në nivel qendror dhe atë lok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050" cy="1531188"/>
                    </a:xfrm>
                    <a:prstGeom prst="rect">
                      <a:avLst/>
                    </a:prstGeom>
                    <a:noFill/>
                    <a:ln>
                      <a:noFill/>
                    </a:ln>
                  </pic:spPr>
                </pic:pic>
              </a:graphicData>
            </a:graphic>
          </wp:inline>
        </w:drawing>
      </w:r>
    </w:p>
    <w:p w14:paraId="50E5BE12" w14:textId="77777777" w:rsidR="00AB5A48" w:rsidRPr="00BC3683" w:rsidRDefault="00AB5A48" w:rsidP="0066114E">
      <w:pPr>
        <w:spacing w:line="256" w:lineRule="auto"/>
        <w:rPr>
          <w:rFonts w:ascii="Book Antiqua" w:hAnsi="Book Antiqua"/>
        </w:rPr>
      </w:pPr>
    </w:p>
    <w:p w14:paraId="18B9898A" w14:textId="77777777" w:rsidR="00AB5A48" w:rsidRPr="00BC3683" w:rsidRDefault="00AB5A48" w:rsidP="0066114E">
      <w:pPr>
        <w:rPr>
          <w:rFonts w:ascii="Book Antiqua" w:hAnsi="Book Antiqua"/>
          <w:color w:val="000000" w:themeColor="text1"/>
        </w:rPr>
      </w:pPr>
      <w:r w:rsidRPr="00BC3683">
        <w:rPr>
          <w:rFonts w:ascii="Book Antiqua" w:hAnsi="Book Antiqua"/>
          <w:color w:val="000000" w:themeColor="text1"/>
          <w:shd w:val="clear" w:color="auto" w:fill="FFFFFF"/>
        </w:rPr>
        <w:t>Fjalën e</w:t>
      </w:r>
      <w:r w:rsidR="003C2FE8" w:rsidRPr="00BC3683">
        <w:rPr>
          <w:rFonts w:ascii="Book Antiqua" w:hAnsi="Book Antiqua"/>
          <w:color w:val="000000" w:themeColor="text1"/>
          <w:shd w:val="clear" w:color="auto" w:fill="FFFFFF"/>
        </w:rPr>
        <w:t xml:space="preserve"> rastit e</w:t>
      </w:r>
      <w:r w:rsidRPr="00BC3683">
        <w:rPr>
          <w:rFonts w:ascii="Book Antiqua" w:hAnsi="Book Antiqua"/>
          <w:color w:val="000000" w:themeColor="text1"/>
          <w:shd w:val="clear" w:color="auto" w:fill="FFFFFF"/>
        </w:rPr>
        <w:t xml:space="preserve"> hapi Sekretarja e Ministrisë së Administrimit të Pushtetit Lokal, njëherit e vetmja sekretare e gjinisë femërore në qeveri. Ajo foli rreth sfidave të përfaqësimit gjinor në institucionet publike, si në nivelin qendror dhe atë lokal duke shtuar se niveli i përfaqësimit të femrave në institucionet publike nuk është edhe aq i kënaqshëm</w:t>
      </w:r>
      <w:r w:rsidR="0067310D" w:rsidRPr="00BC3683">
        <w:rPr>
          <w:rFonts w:ascii="Book Antiqua" w:hAnsi="Book Antiqua"/>
          <w:color w:val="000000" w:themeColor="text1"/>
          <w:shd w:val="clear" w:color="auto" w:fill="FFFFFF"/>
        </w:rPr>
        <w:t xml:space="preserve">. </w:t>
      </w:r>
      <w:r w:rsidRPr="00BC3683">
        <w:rPr>
          <w:rFonts w:ascii="Book Antiqua" w:hAnsi="Book Antiqua"/>
          <w:color w:val="000000" w:themeColor="text1"/>
          <w:shd w:val="clear" w:color="auto" w:fill="FFFFFF"/>
        </w:rPr>
        <w:br/>
        <w:t>Në kuadër të këtij aktiviteti u prezantuan 4 tema qe kanë të bëjnë me barazinë gjinore si: “Gratë e Suksesshme në Kosovë”,  “Një storie suksesi të Gruas Shqiptare në Botë”, “Përparësitë e gruas në procedura të rekrutimit në MAPL”, “Sfidat e grave në karrierë paragjykimet, kuotat, buxheti gjinor” dhe “Buxhetimi gjinor në planet e punës së institucioneve publike”.</w:t>
      </w:r>
    </w:p>
    <w:p w14:paraId="20DE342C" w14:textId="77777777" w:rsidR="00AB5A48" w:rsidRPr="00BC3683" w:rsidRDefault="00AB5A48" w:rsidP="0066114E">
      <w:pPr>
        <w:pStyle w:val="ListParagraph"/>
        <w:numPr>
          <w:ilvl w:val="0"/>
          <w:numId w:val="45"/>
        </w:numPr>
        <w:spacing w:after="0" w:line="240" w:lineRule="auto"/>
        <w:rPr>
          <w:rFonts w:ascii="Book Antiqua" w:hAnsi="Book Antiqua"/>
          <w:lang w:val="sq-AL"/>
        </w:rPr>
      </w:pPr>
      <w:r w:rsidRPr="00BC3683">
        <w:rPr>
          <w:rFonts w:ascii="Book Antiqua" w:hAnsi="Book Antiqua"/>
          <w:lang w:val="sq-AL"/>
        </w:rPr>
        <w:t xml:space="preserve">Më datën 18.01.2017 MAPL, ka organizuar takimin e radhës më komunën e Drenasit në kuadër të projektit SoRi-GIZ. Qëllimi I këtij takimi ishte prezantimi I raportit të </w:t>
      </w:r>
      <w:r w:rsidRPr="00BC3683">
        <w:rPr>
          <w:rFonts w:ascii="Book Antiqua" w:hAnsi="Book Antiqua"/>
          <w:lang w:val="sq-AL"/>
        </w:rPr>
        <w:lastRenderedPageBreak/>
        <w:t>punës së Grupit komunal për të Drejtat Sociale të realizuar nga OJQ  CEDE dhe Handikos ,  Projektet  “Fëmijët që braktisin shkollimin” dhe  për një edukimi cilësor gjithëpërfshirës i Personave me Aftësi të Kufizuara, të mbështetura nga GIZ dhe MAPL, si dhe paraqitja e planit të punës për vitin 2017.</w:t>
      </w:r>
    </w:p>
    <w:p w14:paraId="078448F1" w14:textId="77777777" w:rsidR="00AB5A48" w:rsidRPr="00BC3683" w:rsidRDefault="00AB5A48" w:rsidP="0066114E">
      <w:pPr>
        <w:ind w:left="720"/>
        <w:contextualSpacing/>
        <w:rPr>
          <w:rFonts w:ascii="Book Antiqua" w:hAnsi="Book Antiqua"/>
        </w:rPr>
      </w:pPr>
    </w:p>
    <w:p w14:paraId="78EEE791" w14:textId="77777777" w:rsidR="00AB5A48" w:rsidRPr="00BC3683" w:rsidRDefault="00AB5A48" w:rsidP="0066114E">
      <w:pPr>
        <w:ind w:left="720"/>
        <w:contextualSpacing/>
        <w:rPr>
          <w:rFonts w:ascii="Book Antiqua" w:hAnsi="Book Antiqua"/>
        </w:rPr>
      </w:pPr>
      <w:r w:rsidRPr="00BC3683">
        <w:rPr>
          <w:rFonts w:ascii="Book Antiqua" w:hAnsi="Book Antiqua"/>
          <w:noProof/>
          <w:lang w:val="en-US"/>
        </w:rPr>
        <w:drawing>
          <wp:inline distT="0" distB="0" distL="0" distR="0" wp14:anchorId="2A41CF0A" wp14:editId="44DAAC8F">
            <wp:extent cx="4134013" cy="2752725"/>
            <wp:effectExtent l="0" t="0" r="0" b="0"/>
            <wp:docPr id="4" name="Picture 4" descr="C:\Users\kadrije.myrtaj\Desktop\IMG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je.myrtaj\Desktop\IMG_40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7068" cy="2754760"/>
                    </a:xfrm>
                    <a:prstGeom prst="rect">
                      <a:avLst/>
                    </a:prstGeom>
                    <a:noFill/>
                    <a:ln>
                      <a:noFill/>
                    </a:ln>
                  </pic:spPr>
                </pic:pic>
              </a:graphicData>
            </a:graphic>
          </wp:inline>
        </w:drawing>
      </w:r>
    </w:p>
    <w:p w14:paraId="0036915A" w14:textId="77777777" w:rsidR="00AB5A48" w:rsidRPr="00BC3683" w:rsidRDefault="00AB5A48" w:rsidP="0066114E">
      <w:pPr>
        <w:ind w:left="720"/>
        <w:contextualSpacing/>
        <w:rPr>
          <w:rFonts w:ascii="Book Antiqua" w:hAnsi="Book Antiqua"/>
        </w:rPr>
      </w:pPr>
      <w:r w:rsidRPr="00BC3683">
        <w:rPr>
          <w:rFonts w:ascii="Book Antiqua" w:hAnsi="Book Antiqua"/>
        </w:rPr>
        <w:t>Foto nga takimi në Drenas</w:t>
      </w:r>
    </w:p>
    <w:p w14:paraId="4872DDEC" w14:textId="77777777" w:rsidR="00AB5A48" w:rsidRPr="00BC3683" w:rsidRDefault="0067310D" w:rsidP="0066114E">
      <w:pPr>
        <w:ind w:left="720"/>
        <w:contextualSpacing/>
        <w:rPr>
          <w:rFonts w:ascii="Book Antiqua" w:hAnsi="Book Antiqua"/>
        </w:rPr>
      </w:pPr>
      <w:r w:rsidRPr="00BC3683">
        <w:rPr>
          <w:rFonts w:ascii="Book Antiqua" w:hAnsi="Book Antiqua"/>
        </w:rPr>
        <w:t>Zyrtarja për Barazi Gjinore e kësaj komune, prezantoi projektin e grupit I cili ka qenë I suksesshëm.</w:t>
      </w:r>
    </w:p>
    <w:p w14:paraId="79B8715C" w14:textId="77777777" w:rsidR="00AB5A48" w:rsidRPr="00BC3683" w:rsidRDefault="00AB5A48" w:rsidP="0066114E">
      <w:pPr>
        <w:ind w:left="720"/>
        <w:contextualSpacing/>
        <w:rPr>
          <w:rFonts w:ascii="Book Antiqua" w:hAnsi="Book Antiqua"/>
        </w:rPr>
      </w:pPr>
      <w:r w:rsidRPr="00BC3683">
        <w:rPr>
          <w:rFonts w:ascii="Book Antiqua" w:hAnsi="Book Antiqua"/>
        </w:rPr>
        <w:t>Përfitues të kësaj punëtorie ishin 18 persona; F-6; M – 12.</w:t>
      </w:r>
    </w:p>
    <w:p w14:paraId="33E1E1B7" w14:textId="77777777" w:rsidR="00AB5A48" w:rsidRPr="00BC3683" w:rsidRDefault="00AB5A48" w:rsidP="0066114E">
      <w:pPr>
        <w:ind w:left="720"/>
        <w:contextualSpacing/>
        <w:rPr>
          <w:rFonts w:ascii="Book Antiqua" w:hAnsi="Book Antiqua"/>
        </w:rPr>
      </w:pPr>
    </w:p>
    <w:p w14:paraId="058834C7" w14:textId="77777777" w:rsidR="00AB5A48" w:rsidRPr="00BC3683" w:rsidRDefault="00AB5A48" w:rsidP="0066114E">
      <w:pPr>
        <w:pStyle w:val="ListParagraph"/>
        <w:numPr>
          <w:ilvl w:val="0"/>
          <w:numId w:val="31"/>
        </w:numPr>
        <w:spacing w:after="0" w:line="254" w:lineRule="auto"/>
        <w:rPr>
          <w:rFonts w:ascii="Book Antiqua" w:hAnsi="Book Antiqua"/>
          <w:lang w:val="sq-AL"/>
        </w:rPr>
      </w:pPr>
      <w:r w:rsidRPr="00BC3683">
        <w:rPr>
          <w:rFonts w:ascii="Book Antiqua" w:hAnsi="Book Antiqua"/>
          <w:lang w:val="sq-AL"/>
        </w:rPr>
        <w:t>ZBGJ-MAPL, ka qenë pjesë e grupit punues për hartimin dhe zhvillimin e Strategjisë Komunalë për Gjakovën MIKE për Fëmijët si dhe Mbrojtën dhe Promovimit e të Drejtave të Fëmijëve Në strategji të futet si objektivë komponenti  për parandalimin e punëve të rënda të fëmijëve;</w:t>
      </w:r>
    </w:p>
    <w:p w14:paraId="555D79E1" w14:textId="77777777" w:rsidR="00AB5A48" w:rsidRPr="00BC3683" w:rsidRDefault="00AB5A48" w:rsidP="0066114E">
      <w:pPr>
        <w:rPr>
          <w:rFonts w:ascii="Book Antiqua" w:hAnsi="Book Antiqua"/>
        </w:rPr>
      </w:pPr>
    </w:p>
    <w:p w14:paraId="7E19806E" w14:textId="77777777" w:rsidR="00AB5A48" w:rsidRPr="00BC3683" w:rsidRDefault="00AB5A48" w:rsidP="0066114E">
      <w:pPr>
        <w:rPr>
          <w:rFonts w:ascii="Book Antiqua" w:hAnsi="Book Antiqua"/>
          <w:noProof/>
        </w:rPr>
      </w:pPr>
      <w:r w:rsidRPr="00BC3683">
        <w:rPr>
          <w:rFonts w:ascii="Book Antiqua" w:hAnsi="Book Antiqua"/>
          <w:noProof/>
          <w:lang w:val="en-US"/>
        </w:rPr>
        <w:drawing>
          <wp:inline distT="0" distB="0" distL="0" distR="0" wp14:anchorId="3FBD0CAC" wp14:editId="708AF9A8">
            <wp:extent cx="3531352" cy="2228850"/>
            <wp:effectExtent l="0" t="0" r="0" b="0"/>
            <wp:docPr id="8" name="Picture 8" descr="C:\Users\kadrije.myrtaj\Desktop\20170123_171251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je.myrtaj\Desktop\20170123_171251_resized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1352" cy="2228850"/>
                    </a:xfrm>
                    <a:prstGeom prst="rect">
                      <a:avLst/>
                    </a:prstGeom>
                    <a:noFill/>
                    <a:ln>
                      <a:noFill/>
                    </a:ln>
                  </pic:spPr>
                </pic:pic>
              </a:graphicData>
            </a:graphic>
          </wp:inline>
        </w:drawing>
      </w:r>
    </w:p>
    <w:p w14:paraId="3360F80B" w14:textId="77777777" w:rsidR="00AB5A48" w:rsidRPr="00BC3683" w:rsidRDefault="00AB5A48" w:rsidP="0066114E">
      <w:pPr>
        <w:rPr>
          <w:rFonts w:ascii="Book Antiqua" w:hAnsi="Book Antiqua"/>
          <w:noProof/>
        </w:rPr>
      </w:pPr>
      <w:r w:rsidRPr="00BC3683">
        <w:rPr>
          <w:rFonts w:ascii="Book Antiqua" w:hAnsi="Book Antiqua"/>
          <w:noProof/>
        </w:rPr>
        <w:t>Grupi punues për Strategjinë për Fëmijët – Gakovë</w:t>
      </w:r>
    </w:p>
    <w:p w14:paraId="2A18900B" w14:textId="77777777" w:rsidR="00F608EF" w:rsidRPr="00BC3683" w:rsidRDefault="00F608EF" w:rsidP="0066114E">
      <w:pPr>
        <w:rPr>
          <w:rFonts w:ascii="Book Antiqua" w:hAnsi="Book Antiqua"/>
          <w:noProof/>
        </w:rPr>
      </w:pPr>
    </w:p>
    <w:p w14:paraId="0B5ACBDE" w14:textId="77777777" w:rsidR="00AB5A48" w:rsidRPr="00BC3683" w:rsidRDefault="00AB5A48" w:rsidP="0066114E">
      <w:pPr>
        <w:rPr>
          <w:rFonts w:ascii="Book Antiqua" w:hAnsi="Book Antiqua"/>
          <w:noProof/>
        </w:rPr>
      </w:pPr>
    </w:p>
    <w:p w14:paraId="354BBD45" w14:textId="77777777" w:rsidR="00AB5A48" w:rsidRPr="00BC3683" w:rsidRDefault="00AB5A48" w:rsidP="0066114E">
      <w:pPr>
        <w:pStyle w:val="ListParagraph"/>
        <w:numPr>
          <w:ilvl w:val="0"/>
          <w:numId w:val="49"/>
        </w:numPr>
        <w:spacing w:line="256" w:lineRule="auto"/>
        <w:rPr>
          <w:rFonts w:ascii="Book Antiqua" w:hAnsi="Book Antiqua"/>
        </w:rPr>
      </w:pPr>
      <w:r w:rsidRPr="00BC3683">
        <w:rPr>
          <w:rFonts w:ascii="Book Antiqua" w:hAnsi="Book Antiqua"/>
        </w:rPr>
        <w:t xml:space="preserve">ZBGJ-MAPL, </w:t>
      </w:r>
      <w:proofErr w:type="spellStart"/>
      <w:r w:rsidRPr="00BC3683">
        <w:rPr>
          <w:rFonts w:ascii="Book Antiqua" w:hAnsi="Book Antiqua"/>
        </w:rPr>
        <w:t>ka</w:t>
      </w:r>
      <w:proofErr w:type="spellEnd"/>
      <w:r w:rsidRPr="00BC3683">
        <w:rPr>
          <w:rFonts w:ascii="Book Antiqua" w:hAnsi="Book Antiqua"/>
        </w:rPr>
        <w:t xml:space="preserve"> </w:t>
      </w:r>
      <w:proofErr w:type="spellStart"/>
      <w:r w:rsidRPr="00BC3683">
        <w:rPr>
          <w:rFonts w:ascii="Book Antiqua" w:hAnsi="Book Antiqua"/>
        </w:rPr>
        <w:t>marr</w:t>
      </w:r>
      <w:proofErr w:type="spellEnd"/>
      <w:r w:rsidRPr="00BC3683">
        <w:rPr>
          <w:rFonts w:ascii="Book Antiqua" w:hAnsi="Book Antiqua"/>
        </w:rPr>
        <w:t xml:space="preserve"> </w:t>
      </w:r>
      <w:proofErr w:type="spellStart"/>
      <w:r w:rsidRPr="00BC3683">
        <w:rPr>
          <w:rFonts w:ascii="Book Antiqua" w:hAnsi="Book Antiqua"/>
        </w:rPr>
        <w:t>pjesë</w:t>
      </w:r>
      <w:proofErr w:type="spellEnd"/>
      <w:r w:rsidRPr="00BC3683">
        <w:rPr>
          <w:rFonts w:ascii="Book Antiqua" w:hAnsi="Book Antiqua"/>
        </w:rPr>
        <w:t xml:space="preserve"> </w:t>
      </w:r>
      <w:proofErr w:type="spellStart"/>
      <w:r w:rsidRPr="00BC3683">
        <w:rPr>
          <w:rFonts w:ascii="Book Antiqua" w:hAnsi="Book Antiqua"/>
        </w:rPr>
        <w:t>në</w:t>
      </w:r>
      <w:proofErr w:type="spellEnd"/>
      <w:r w:rsidRPr="00BC3683">
        <w:rPr>
          <w:rFonts w:ascii="Book Antiqua" w:hAnsi="Book Antiqua"/>
        </w:rPr>
        <w:t xml:space="preserve"> </w:t>
      </w:r>
      <w:proofErr w:type="spellStart"/>
      <w:r w:rsidRPr="00BC3683">
        <w:rPr>
          <w:rFonts w:ascii="Book Antiqua" w:hAnsi="Book Antiqua"/>
        </w:rPr>
        <w:t>takimin</w:t>
      </w:r>
      <w:proofErr w:type="spellEnd"/>
      <w:r w:rsidRPr="00BC3683">
        <w:rPr>
          <w:rFonts w:ascii="Book Antiqua" w:hAnsi="Book Antiqua"/>
        </w:rPr>
        <w:t xml:space="preserve"> e </w:t>
      </w:r>
      <w:proofErr w:type="spellStart"/>
      <w:r w:rsidRPr="00BC3683">
        <w:rPr>
          <w:rFonts w:ascii="Book Antiqua" w:hAnsi="Book Antiqua"/>
        </w:rPr>
        <w:t>organizuar</w:t>
      </w:r>
      <w:proofErr w:type="spellEnd"/>
      <w:r w:rsidRPr="00BC3683">
        <w:rPr>
          <w:rFonts w:ascii="Book Antiqua" w:hAnsi="Book Antiqua"/>
        </w:rPr>
        <w:t xml:space="preserve"> </w:t>
      </w:r>
      <w:proofErr w:type="spellStart"/>
      <w:r w:rsidRPr="00BC3683">
        <w:rPr>
          <w:rFonts w:ascii="Book Antiqua" w:hAnsi="Book Antiqua"/>
        </w:rPr>
        <w:t>nga</w:t>
      </w:r>
      <w:proofErr w:type="spellEnd"/>
      <w:r w:rsidRPr="00BC3683">
        <w:rPr>
          <w:rFonts w:ascii="Book Antiqua" w:hAnsi="Book Antiqua"/>
        </w:rPr>
        <w:t xml:space="preserve"> </w:t>
      </w:r>
      <w:proofErr w:type="spellStart"/>
      <w:r w:rsidRPr="00BC3683">
        <w:rPr>
          <w:rFonts w:ascii="Book Antiqua" w:hAnsi="Book Antiqua"/>
        </w:rPr>
        <w:t>A</w:t>
      </w:r>
      <w:r w:rsidR="00763F0B" w:rsidRPr="00BC3683">
        <w:rPr>
          <w:rFonts w:ascii="Book Antiqua" w:hAnsi="Book Antiqua"/>
        </w:rPr>
        <w:t>gjencioni</w:t>
      </w:r>
      <w:proofErr w:type="spellEnd"/>
      <w:r w:rsidR="00763F0B" w:rsidRPr="00BC3683">
        <w:rPr>
          <w:rFonts w:ascii="Book Antiqua" w:hAnsi="Book Antiqua"/>
        </w:rPr>
        <w:t xml:space="preserve"> </w:t>
      </w:r>
      <w:proofErr w:type="spellStart"/>
      <w:r w:rsidR="00763F0B" w:rsidRPr="00BC3683">
        <w:rPr>
          <w:rFonts w:ascii="Book Antiqua" w:hAnsi="Book Antiqua"/>
        </w:rPr>
        <w:t>për</w:t>
      </w:r>
      <w:proofErr w:type="spellEnd"/>
      <w:r w:rsidR="00763F0B" w:rsidRPr="00BC3683">
        <w:rPr>
          <w:rFonts w:ascii="Book Antiqua" w:hAnsi="Book Antiqua"/>
        </w:rPr>
        <w:t xml:space="preserve"> </w:t>
      </w:r>
      <w:proofErr w:type="spellStart"/>
      <w:r w:rsidRPr="00BC3683">
        <w:rPr>
          <w:rFonts w:ascii="Book Antiqua" w:hAnsi="Book Antiqua"/>
        </w:rPr>
        <w:t>B</w:t>
      </w:r>
      <w:r w:rsidR="00763F0B" w:rsidRPr="00BC3683">
        <w:rPr>
          <w:rFonts w:ascii="Book Antiqua" w:hAnsi="Book Antiqua"/>
        </w:rPr>
        <w:t>arazi</w:t>
      </w:r>
      <w:proofErr w:type="spellEnd"/>
      <w:r w:rsidR="00763F0B" w:rsidRPr="00BC3683">
        <w:rPr>
          <w:rFonts w:ascii="Book Antiqua" w:hAnsi="Book Antiqua"/>
        </w:rPr>
        <w:t xml:space="preserve"> </w:t>
      </w:r>
      <w:proofErr w:type="spellStart"/>
      <w:r w:rsidR="00763F0B" w:rsidRPr="00BC3683">
        <w:rPr>
          <w:rFonts w:ascii="Book Antiqua" w:hAnsi="Book Antiqua"/>
        </w:rPr>
        <w:t>Gjinore</w:t>
      </w:r>
      <w:proofErr w:type="spellEnd"/>
      <w:r w:rsidR="00763F0B" w:rsidRPr="00BC3683">
        <w:rPr>
          <w:rFonts w:ascii="Book Antiqua" w:hAnsi="Book Antiqua"/>
        </w:rPr>
        <w:t xml:space="preserve"> /ZKM </w:t>
      </w:r>
      <w:proofErr w:type="spellStart"/>
      <w:r w:rsidR="00763F0B" w:rsidRPr="00BC3683">
        <w:rPr>
          <w:rFonts w:ascii="Book Antiqua" w:hAnsi="Book Antiqua"/>
        </w:rPr>
        <w:t>dhe</w:t>
      </w:r>
      <w:r w:rsidRPr="00BC3683">
        <w:rPr>
          <w:rFonts w:ascii="Book Antiqua" w:hAnsi="Book Antiqua"/>
        </w:rPr>
        <w:t>OSBE</w:t>
      </w:r>
      <w:proofErr w:type="spellEnd"/>
      <w:r w:rsidR="00763F0B" w:rsidRPr="00BC3683">
        <w:rPr>
          <w:rFonts w:ascii="Book Antiqua" w:hAnsi="Book Antiqua"/>
        </w:rPr>
        <w:t>,</w:t>
      </w:r>
      <w:r w:rsidRPr="00BC3683">
        <w:rPr>
          <w:rFonts w:ascii="Book Antiqua" w:hAnsi="Book Antiqua"/>
        </w:rPr>
        <w:t xml:space="preserve"> </w:t>
      </w:r>
      <w:proofErr w:type="spellStart"/>
      <w:r w:rsidRPr="00BC3683">
        <w:rPr>
          <w:rFonts w:ascii="Book Antiqua" w:hAnsi="Book Antiqua"/>
        </w:rPr>
        <w:t>të</w:t>
      </w:r>
      <w:proofErr w:type="spellEnd"/>
      <w:r w:rsidRPr="00BC3683">
        <w:rPr>
          <w:rFonts w:ascii="Book Antiqua" w:hAnsi="Book Antiqua"/>
        </w:rPr>
        <w:t xml:space="preserve"> </w:t>
      </w:r>
      <w:proofErr w:type="spellStart"/>
      <w:proofErr w:type="gramStart"/>
      <w:r w:rsidR="00763F0B" w:rsidRPr="00BC3683">
        <w:rPr>
          <w:rFonts w:ascii="Book Antiqua" w:hAnsi="Book Antiqua"/>
        </w:rPr>
        <w:t>mbajtur</w:t>
      </w:r>
      <w:proofErr w:type="spellEnd"/>
      <w:r w:rsidR="00763F0B" w:rsidRPr="00BC3683">
        <w:rPr>
          <w:rFonts w:ascii="Book Antiqua" w:hAnsi="Book Antiqua"/>
        </w:rPr>
        <w:t xml:space="preserve"> </w:t>
      </w:r>
      <w:r w:rsidRPr="00BC3683">
        <w:rPr>
          <w:rFonts w:ascii="Book Antiqua" w:hAnsi="Book Antiqua"/>
        </w:rPr>
        <w:t>,</w:t>
      </w:r>
      <w:proofErr w:type="gramEnd"/>
      <w:r w:rsidRPr="00BC3683">
        <w:rPr>
          <w:rFonts w:ascii="Book Antiqua" w:hAnsi="Book Antiqua"/>
        </w:rPr>
        <w:t xml:space="preserve"> me </w:t>
      </w:r>
      <w:proofErr w:type="spellStart"/>
      <w:r w:rsidRPr="00BC3683">
        <w:rPr>
          <w:rFonts w:ascii="Book Antiqua" w:hAnsi="Book Antiqua"/>
        </w:rPr>
        <w:t>zyrtarë</w:t>
      </w:r>
      <w:r w:rsidR="00763F0B" w:rsidRPr="00BC3683">
        <w:rPr>
          <w:rFonts w:ascii="Book Antiqua" w:hAnsi="Book Antiqua"/>
        </w:rPr>
        <w:t>t</w:t>
      </w:r>
      <w:proofErr w:type="spellEnd"/>
      <w:r w:rsidR="00763F0B" w:rsidRPr="00BC3683">
        <w:rPr>
          <w:rFonts w:ascii="Book Antiqua" w:hAnsi="Book Antiqua"/>
        </w:rPr>
        <w:t xml:space="preserve"> e </w:t>
      </w:r>
      <w:proofErr w:type="spellStart"/>
      <w:r w:rsidR="00763F0B" w:rsidRPr="00BC3683">
        <w:rPr>
          <w:rFonts w:ascii="Book Antiqua" w:hAnsi="Book Antiqua"/>
        </w:rPr>
        <w:t>nivelit</w:t>
      </w:r>
      <w:proofErr w:type="spellEnd"/>
      <w:r w:rsidR="00763F0B" w:rsidRPr="00BC3683">
        <w:rPr>
          <w:rFonts w:ascii="Book Antiqua" w:hAnsi="Book Antiqua"/>
        </w:rPr>
        <w:t xml:space="preserve"> </w:t>
      </w:r>
      <w:proofErr w:type="spellStart"/>
      <w:r w:rsidR="00763F0B" w:rsidRPr="00BC3683">
        <w:rPr>
          <w:rFonts w:ascii="Book Antiqua" w:hAnsi="Book Antiqua"/>
        </w:rPr>
        <w:t>qendror</w:t>
      </w:r>
      <w:proofErr w:type="spellEnd"/>
      <w:r w:rsidR="00763F0B" w:rsidRPr="00BC3683">
        <w:rPr>
          <w:rFonts w:ascii="Book Antiqua" w:hAnsi="Book Antiqua"/>
        </w:rPr>
        <w:t xml:space="preserve"> </w:t>
      </w:r>
      <w:proofErr w:type="spellStart"/>
      <w:r w:rsidR="00763F0B" w:rsidRPr="00BC3683">
        <w:rPr>
          <w:rFonts w:ascii="Book Antiqua" w:hAnsi="Book Antiqua"/>
        </w:rPr>
        <w:t>për</w:t>
      </w:r>
      <w:proofErr w:type="spellEnd"/>
      <w:r w:rsidR="00763F0B" w:rsidRPr="00BC3683">
        <w:rPr>
          <w:rFonts w:ascii="Book Antiqua" w:hAnsi="Book Antiqua"/>
        </w:rPr>
        <w:t xml:space="preserve"> </w:t>
      </w:r>
      <w:proofErr w:type="spellStart"/>
      <w:r w:rsidR="00763F0B" w:rsidRPr="00BC3683">
        <w:rPr>
          <w:rFonts w:ascii="Book Antiqua" w:hAnsi="Book Antiqua"/>
        </w:rPr>
        <w:t>Barazi</w:t>
      </w:r>
      <w:proofErr w:type="spellEnd"/>
      <w:r w:rsidRPr="00BC3683">
        <w:rPr>
          <w:rFonts w:ascii="Book Antiqua" w:hAnsi="Book Antiqua"/>
        </w:rPr>
        <w:t xml:space="preserve"> </w:t>
      </w:r>
      <w:proofErr w:type="spellStart"/>
      <w:r w:rsidRPr="00BC3683">
        <w:rPr>
          <w:rFonts w:ascii="Book Antiqua" w:hAnsi="Book Antiqua"/>
        </w:rPr>
        <w:t>Gjinore</w:t>
      </w:r>
      <w:proofErr w:type="spellEnd"/>
      <w:r w:rsidRPr="00BC3683">
        <w:rPr>
          <w:rFonts w:ascii="Book Antiqua" w:hAnsi="Book Antiqua"/>
        </w:rPr>
        <w:t xml:space="preserve"> </w:t>
      </w:r>
      <w:proofErr w:type="spellStart"/>
      <w:r w:rsidRPr="00BC3683">
        <w:rPr>
          <w:rFonts w:ascii="Book Antiqua" w:hAnsi="Book Antiqua"/>
        </w:rPr>
        <w:t>si</w:t>
      </w:r>
      <w:proofErr w:type="spellEnd"/>
      <w:r w:rsidRPr="00BC3683">
        <w:rPr>
          <w:rFonts w:ascii="Book Antiqua" w:hAnsi="Book Antiqua"/>
        </w:rPr>
        <w:t xml:space="preserve"> </w:t>
      </w:r>
      <w:proofErr w:type="spellStart"/>
      <w:r w:rsidRPr="00BC3683">
        <w:rPr>
          <w:rFonts w:ascii="Book Antiqua" w:hAnsi="Book Antiqua"/>
        </w:rPr>
        <w:t>dhe</w:t>
      </w:r>
      <w:proofErr w:type="spellEnd"/>
      <w:r w:rsidRPr="00BC3683">
        <w:rPr>
          <w:rFonts w:ascii="Book Antiqua" w:hAnsi="Book Antiqua"/>
        </w:rPr>
        <w:t xml:space="preserve"> </w:t>
      </w:r>
      <w:proofErr w:type="spellStart"/>
      <w:r w:rsidRPr="00BC3683">
        <w:rPr>
          <w:rFonts w:ascii="Book Antiqua" w:hAnsi="Book Antiqua"/>
        </w:rPr>
        <w:t>institucionet</w:t>
      </w:r>
      <w:proofErr w:type="spellEnd"/>
      <w:r w:rsidRPr="00BC3683">
        <w:rPr>
          <w:rFonts w:ascii="Book Antiqua" w:hAnsi="Book Antiqua"/>
        </w:rPr>
        <w:t xml:space="preserve"> </w:t>
      </w:r>
      <w:proofErr w:type="spellStart"/>
      <w:r w:rsidRPr="00BC3683">
        <w:rPr>
          <w:rFonts w:ascii="Book Antiqua" w:hAnsi="Book Antiqua"/>
        </w:rPr>
        <w:t>tjera</w:t>
      </w:r>
      <w:proofErr w:type="spellEnd"/>
      <w:r w:rsidRPr="00BC3683">
        <w:rPr>
          <w:rFonts w:ascii="Book Antiqua" w:hAnsi="Book Antiqua"/>
        </w:rPr>
        <w:t xml:space="preserve">, </w:t>
      </w:r>
      <w:proofErr w:type="spellStart"/>
      <w:r w:rsidRPr="00BC3683">
        <w:rPr>
          <w:rFonts w:ascii="Book Antiqua" w:hAnsi="Book Antiqua"/>
        </w:rPr>
        <w:t>si</w:t>
      </w:r>
      <w:proofErr w:type="spellEnd"/>
      <w:r w:rsidRPr="00BC3683">
        <w:rPr>
          <w:rFonts w:ascii="Book Antiqua" w:hAnsi="Book Antiqua"/>
        </w:rPr>
        <w:t xml:space="preserve">  </w:t>
      </w:r>
      <w:proofErr w:type="spellStart"/>
      <w:r w:rsidRPr="00BC3683">
        <w:rPr>
          <w:rFonts w:ascii="Book Antiqua" w:hAnsi="Book Antiqua"/>
        </w:rPr>
        <w:t>gjyqësia</w:t>
      </w:r>
      <w:proofErr w:type="spellEnd"/>
      <w:r w:rsidRPr="00BC3683">
        <w:rPr>
          <w:rFonts w:ascii="Book Antiqua" w:hAnsi="Book Antiqua"/>
        </w:rPr>
        <w:t xml:space="preserve">, </w:t>
      </w:r>
      <w:proofErr w:type="spellStart"/>
      <w:r w:rsidRPr="00BC3683">
        <w:rPr>
          <w:rFonts w:ascii="Book Antiqua" w:hAnsi="Book Antiqua"/>
        </w:rPr>
        <w:t>avokati</w:t>
      </w:r>
      <w:proofErr w:type="spellEnd"/>
      <w:r w:rsidRPr="00BC3683">
        <w:rPr>
          <w:rFonts w:ascii="Book Antiqua" w:hAnsi="Book Antiqua"/>
        </w:rPr>
        <w:t xml:space="preserve"> I </w:t>
      </w:r>
      <w:proofErr w:type="spellStart"/>
      <w:r w:rsidRPr="00BC3683">
        <w:rPr>
          <w:rFonts w:ascii="Book Antiqua" w:hAnsi="Book Antiqua"/>
        </w:rPr>
        <w:t>popullit</w:t>
      </w:r>
      <w:proofErr w:type="spellEnd"/>
      <w:r w:rsidRPr="00BC3683">
        <w:rPr>
          <w:rFonts w:ascii="Book Antiqua" w:hAnsi="Book Antiqua"/>
        </w:rPr>
        <w:t xml:space="preserve">, </w:t>
      </w:r>
      <w:proofErr w:type="spellStart"/>
      <w:r w:rsidRPr="00BC3683">
        <w:rPr>
          <w:rFonts w:ascii="Book Antiqua" w:hAnsi="Book Antiqua"/>
        </w:rPr>
        <w:t>policia</w:t>
      </w:r>
      <w:proofErr w:type="spellEnd"/>
      <w:r w:rsidRPr="00BC3683">
        <w:rPr>
          <w:rFonts w:ascii="Book Antiqua" w:hAnsi="Book Antiqua"/>
        </w:rPr>
        <w:t xml:space="preserve"> </w:t>
      </w:r>
      <w:proofErr w:type="spellStart"/>
      <w:r w:rsidRPr="00BC3683">
        <w:rPr>
          <w:rFonts w:ascii="Book Antiqua" w:hAnsi="Book Antiqua"/>
        </w:rPr>
        <w:t>etj</w:t>
      </w:r>
      <w:proofErr w:type="spellEnd"/>
      <w:r w:rsidRPr="00BC3683">
        <w:rPr>
          <w:rFonts w:ascii="Book Antiqua" w:hAnsi="Book Antiqua"/>
        </w:rPr>
        <w:t xml:space="preserve">. </w:t>
      </w:r>
      <w:proofErr w:type="spellStart"/>
      <w:r w:rsidRPr="00BC3683">
        <w:rPr>
          <w:rFonts w:ascii="Book Antiqua" w:hAnsi="Book Antiqua"/>
        </w:rPr>
        <w:t>Takimi</w:t>
      </w:r>
      <w:proofErr w:type="spellEnd"/>
      <w:r w:rsidRPr="00BC3683">
        <w:rPr>
          <w:rFonts w:ascii="Book Antiqua" w:hAnsi="Book Antiqua"/>
        </w:rPr>
        <w:t xml:space="preserve"> </w:t>
      </w:r>
      <w:proofErr w:type="spellStart"/>
      <w:proofErr w:type="gramStart"/>
      <w:r w:rsidRPr="00BC3683">
        <w:rPr>
          <w:rFonts w:ascii="Book Antiqua" w:hAnsi="Book Antiqua"/>
        </w:rPr>
        <w:t>është</w:t>
      </w:r>
      <w:proofErr w:type="spellEnd"/>
      <w:r w:rsidRPr="00BC3683">
        <w:rPr>
          <w:rFonts w:ascii="Book Antiqua" w:hAnsi="Book Antiqua"/>
        </w:rPr>
        <w:t xml:space="preserve">  </w:t>
      </w:r>
      <w:proofErr w:type="spellStart"/>
      <w:r w:rsidRPr="00BC3683">
        <w:rPr>
          <w:rFonts w:ascii="Book Antiqua" w:hAnsi="Book Antiqua"/>
        </w:rPr>
        <w:t>organizuar</w:t>
      </w:r>
      <w:proofErr w:type="spellEnd"/>
      <w:proofErr w:type="gramEnd"/>
      <w:r w:rsidRPr="00BC3683">
        <w:rPr>
          <w:rFonts w:ascii="Book Antiqua" w:hAnsi="Book Antiqua"/>
        </w:rPr>
        <w:t xml:space="preserve"> </w:t>
      </w:r>
      <w:proofErr w:type="spellStart"/>
      <w:r w:rsidRPr="00BC3683">
        <w:rPr>
          <w:rFonts w:ascii="Book Antiqua" w:hAnsi="Book Antiqua"/>
        </w:rPr>
        <w:t>nga</w:t>
      </w:r>
      <w:proofErr w:type="spellEnd"/>
      <w:r w:rsidRPr="00BC3683">
        <w:rPr>
          <w:rFonts w:ascii="Book Antiqua" w:hAnsi="Book Antiqua"/>
        </w:rPr>
        <w:t xml:space="preserve"> </w:t>
      </w:r>
      <w:proofErr w:type="spellStart"/>
      <w:r w:rsidRPr="00BC3683">
        <w:rPr>
          <w:rFonts w:ascii="Book Antiqua" w:hAnsi="Book Antiqua"/>
        </w:rPr>
        <w:t>Agjencionin</w:t>
      </w:r>
      <w:proofErr w:type="spellEnd"/>
      <w:r w:rsidRPr="00BC3683">
        <w:rPr>
          <w:rFonts w:ascii="Book Antiqua" w:hAnsi="Book Antiqua"/>
        </w:rPr>
        <w:t xml:space="preserve"> </w:t>
      </w:r>
      <w:proofErr w:type="spellStart"/>
      <w:r w:rsidRPr="00BC3683">
        <w:rPr>
          <w:rFonts w:ascii="Book Antiqua" w:hAnsi="Book Antiqua"/>
        </w:rPr>
        <w:t>për</w:t>
      </w:r>
      <w:proofErr w:type="spellEnd"/>
      <w:r w:rsidRPr="00BC3683">
        <w:rPr>
          <w:rFonts w:ascii="Book Antiqua" w:hAnsi="Book Antiqua"/>
        </w:rPr>
        <w:t xml:space="preserve"> </w:t>
      </w:r>
      <w:proofErr w:type="spellStart"/>
      <w:r w:rsidRPr="00BC3683">
        <w:rPr>
          <w:rFonts w:ascii="Book Antiqua" w:hAnsi="Book Antiqua"/>
        </w:rPr>
        <w:t>Barazi</w:t>
      </w:r>
      <w:proofErr w:type="spellEnd"/>
      <w:r w:rsidRPr="00BC3683">
        <w:rPr>
          <w:rFonts w:ascii="Book Antiqua" w:hAnsi="Book Antiqua"/>
        </w:rPr>
        <w:t xml:space="preserve"> </w:t>
      </w:r>
      <w:proofErr w:type="spellStart"/>
      <w:r w:rsidRPr="00BC3683">
        <w:rPr>
          <w:rFonts w:ascii="Book Antiqua" w:hAnsi="Book Antiqua"/>
        </w:rPr>
        <w:t>Gjinore</w:t>
      </w:r>
      <w:proofErr w:type="spellEnd"/>
      <w:r w:rsidRPr="00BC3683">
        <w:rPr>
          <w:rFonts w:ascii="Book Antiqua" w:hAnsi="Book Antiqua"/>
        </w:rPr>
        <w:t xml:space="preserve"> /ZKM, </w:t>
      </w:r>
      <w:proofErr w:type="spellStart"/>
      <w:r w:rsidRPr="00BC3683">
        <w:rPr>
          <w:rFonts w:ascii="Book Antiqua" w:hAnsi="Book Antiqua"/>
        </w:rPr>
        <w:t>mbështetur</w:t>
      </w:r>
      <w:proofErr w:type="spellEnd"/>
      <w:r w:rsidRPr="00BC3683">
        <w:rPr>
          <w:rFonts w:ascii="Book Antiqua" w:hAnsi="Book Antiqua"/>
        </w:rPr>
        <w:t xml:space="preserve"> </w:t>
      </w:r>
      <w:proofErr w:type="spellStart"/>
      <w:r w:rsidRPr="00BC3683">
        <w:rPr>
          <w:rFonts w:ascii="Book Antiqua" w:hAnsi="Book Antiqua"/>
        </w:rPr>
        <w:t>nga</w:t>
      </w:r>
      <w:proofErr w:type="spellEnd"/>
      <w:r w:rsidRPr="00BC3683">
        <w:rPr>
          <w:rFonts w:ascii="Book Antiqua" w:hAnsi="Book Antiqua"/>
        </w:rPr>
        <w:t xml:space="preserve">   </w:t>
      </w:r>
      <w:proofErr w:type="spellStart"/>
      <w:r w:rsidRPr="00BC3683">
        <w:rPr>
          <w:rFonts w:ascii="Book Antiqua" w:hAnsi="Book Antiqua"/>
        </w:rPr>
        <w:t>Misioni</w:t>
      </w:r>
      <w:proofErr w:type="spellEnd"/>
      <w:r w:rsidRPr="00BC3683">
        <w:rPr>
          <w:rFonts w:ascii="Book Antiqua" w:hAnsi="Book Antiqua"/>
        </w:rPr>
        <w:t xml:space="preserve"> I OSBE-</w:t>
      </w:r>
      <w:proofErr w:type="spellStart"/>
      <w:r w:rsidRPr="00BC3683">
        <w:rPr>
          <w:rFonts w:ascii="Book Antiqua" w:hAnsi="Book Antiqua"/>
        </w:rPr>
        <w:t>së</w:t>
      </w:r>
      <w:proofErr w:type="spellEnd"/>
      <w:r w:rsidRPr="00BC3683">
        <w:rPr>
          <w:rFonts w:ascii="Book Antiqua" w:hAnsi="Book Antiqua"/>
        </w:rPr>
        <w:t xml:space="preserve"> </w:t>
      </w:r>
      <w:proofErr w:type="spellStart"/>
      <w:r w:rsidRPr="00BC3683">
        <w:rPr>
          <w:rFonts w:ascii="Book Antiqua" w:hAnsi="Book Antiqua"/>
        </w:rPr>
        <w:t>në</w:t>
      </w:r>
      <w:proofErr w:type="spellEnd"/>
      <w:r w:rsidRPr="00BC3683">
        <w:rPr>
          <w:rFonts w:ascii="Book Antiqua" w:hAnsi="Book Antiqua"/>
        </w:rPr>
        <w:t xml:space="preserve">  </w:t>
      </w:r>
      <w:proofErr w:type="spellStart"/>
      <w:r w:rsidRPr="00BC3683">
        <w:rPr>
          <w:rFonts w:ascii="Book Antiqua" w:hAnsi="Book Antiqua"/>
        </w:rPr>
        <w:t>Kosovë</w:t>
      </w:r>
      <w:proofErr w:type="spellEnd"/>
      <w:r w:rsidRPr="00BC3683">
        <w:rPr>
          <w:rFonts w:ascii="Book Antiqua" w:hAnsi="Book Antiqua"/>
        </w:rPr>
        <w:t xml:space="preserve">. </w:t>
      </w:r>
      <w:proofErr w:type="spellStart"/>
      <w:r w:rsidRPr="00BC3683">
        <w:rPr>
          <w:rFonts w:ascii="Book Antiqua" w:hAnsi="Book Antiqua"/>
        </w:rPr>
        <w:t>Qëllimi</w:t>
      </w:r>
      <w:proofErr w:type="spellEnd"/>
      <w:r w:rsidRPr="00BC3683">
        <w:rPr>
          <w:rFonts w:ascii="Book Antiqua" w:hAnsi="Book Antiqua"/>
        </w:rPr>
        <w:t xml:space="preserve"> I </w:t>
      </w:r>
      <w:proofErr w:type="spellStart"/>
      <w:r w:rsidRPr="00BC3683">
        <w:rPr>
          <w:rFonts w:ascii="Book Antiqua" w:hAnsi="Book Antiqua"/>
        </w:rPr>
        <w:t>takimit</w:t>
      </w:r>
      <w:proofErr w:type="spellEnd"/>
      <w:r w:rsidRPr="00BC3683">
        <w:rPr>
          <w:rFonts w:ascii="Book Antiqua" w:hAnsi="Book Antiqua"/>
        </w:rPr>
        <w:t xml:space="preserve"> </w:t>
      </w:r>
      <w:proofErr w:type="spellStart"/>
      <w:r w:rsidRPr="00BC3683">
        <w:rPr>
          <w:rFonts w:ascii="Book Antiqua" w:hAnsi="Book Antiqua"/>
        </w:rPr>
        <w:t>ishte</w:t>
      </w:r>
      <w:proofErr w:type="spellEnd"/>
      <w:r w:rsidRPr="00BC3683">
        <w:rPr>
          <w:rFonts w:ascii="Book Antiqua" w:hAnsi="Book Antiqua"/>
        </w:rPr>
        <w:t xml:space="preserve">, </w:t>
      </w:r>
      <w:proofErr w:type="spellStart"/>
      <w:r w:rsidRPr="00BC3683">
        <w:rPr>
          <w:rFonts w:ascii="Book Antiqua" w:hAnsi="Book Antiqua"/>
        </w:rPr>
        <w:t>njoftimi</w:t>
      </w:r>
      <w:proofErr w:type="spellEnd"/>
      <w:r w:rsidRPr="00BC3683">
        <w:rPr>
          <w:rFonts w:ascii="Book Antiqua" w:hAnsi="Book Antiqua"/>
        </w:rPr>
        <w:t xml:space="preserve"> </w:t>
      </w:r>
      <w:proofErr w:type="spellStart"/>
      <w:r w:rsidRPr="00BC3683">
        <w:rPr>
          <w:rFonts w:ascii="Book Antiqua" w:hAnsi="Book Antiqua"/>
        </w:rPr>
        <w:t>dhe</w:t>
      </w:r>
      <w:proofErr w:type="spellEnd"/>
      <w:r w:rsidRPr="00BC3683">
        <w:rPr>
          <w:rFonts w:ascii="Book Antiqua" w:hAnsi="Book Antiqua"/>
        </w:rPr>
        <w:t xml:space="preserve"> </w:t>
      </w:r>
      <w:proofErr w:type="spellStart"/>
      <w:r w:rsidRPr="00BC3683">
        <w:rPr>
          <w:rFonts w:ascii="Book Antiqua" w:hAnsi="Book Antiqua"/>
        </w:rPr>
        <w:t>prezantimi</w:t>
      </w:r>
      <w:proofErr w:type="spellEnd"/>
      <w:r w:rsidRPr="00BC3683">
        <w:rPr>
          <w:rFonts w:ascii="Book Antiqua" w:hAnsi="Book Antiqua"/>
        </w:rPr>
        <w:t xml:space="preserve"> </w:t>
      </w:r>
      <w:proofErr w:type="gramStart"/>
      <w:r w:rsidRPr="00BC3683">
        <w:rPr>
          <w:rFonts w:ascii="Book Antiqua" w:hAnsi="Book Antiqua"/>
        </w:rPr>
        <w:t xml:space="preserve">I  </w:t>
      </w:r>
      <w:proofErr w:type="spellStart"/>
      <w:r w:rsidRPr="00BC3683">
        <w:rPr>
          <w:rFonts w:ascii="Book Antiqua" w:hAnsi="Book Antiqua"/>
        </w:rPr>
        <w:t>projektit</w:t>
      </w:r>
      <w:proofErr w:type="spellEnd"/>
      <w:proofErr w:type="gramEnd"/>
      <w:r w:rsidRPr="00BC3683">
        <w:rPr>
          <w:rFonts w:ascii="Book Antiqua" w:hAnsi="Book Antiqua"/>
        </w:rPr>
        <w:t xml:space="preserve">, </w:t>
      </w:r>
      <w:proofErr w:type="spellStart"/>
      <w:r w:rsidRPr="00BC3683">
        <w:rPr>
          <w:rFonts w:ascii="Book Antiqua" w:hAnsi="Book Antiqua"/>
        </w:rPr>
        <w:t>marrja</w:t>
      </w:r>
      <w:proofErr w:type="spellEnd"/>
      <w:r w:rsidRPr="00BC3683">
        <w:rPr>
          <w:rFonts w:ascii="Book Antiqua" w:hAnsi="Book Antiqua"/>
        </w:rPr>
        <w:t xml:space="preserve"> e informative </w:t>
      </w:r>
      <w:proofErr w:type="spellStart"/>
      <w:r w:rsidRPr="00BC3683">
        <w:rPr>
          <w:rFonts w:ascii="Book Antiqua" w:hAnsi="Book Antiqua"/>
        </w:rPr>
        <w:t>kthyese</w:t>
      </w:r>
      <w:proofErr w:type="spellEnd"/>
      <w:r w:rsidRPr="00BC3683">
        <w:rPr>
          <w:rFonts w:ascii="Book Antiqua" w:hAnsi="Book Antiqua"/>
        </w:rPr>
        <w:t xml:space="preserve"> </w:t>
      </w:r>
      <w:proofErr w:type="spellStart"/>
      <w:r w:rsidRPr="00BC3683">
        <w:rPr>
          <w:rFonts w:ascii="Book Antiqua" w:hAnsi="Book Antiqua"/>
        </w:rPr>
        <w:t>nga</w:t>
      </w:r>
      <w:proofErr w:type="spellEnd"/>
      <w:r w:rsidRPr="00BC3683">
        <w:rPr>
          <w:rFonts w:ascii="Book Antiqua" w:hAnsi="Book Antiqua"/>
        </w:rPr>
        <w:t xml:space="preserve"> </w:t>
      </w:r>
      <w:proofErr w:type="spellStart"/>
      <w:r w:rsidRPr="00BC3683">
        <w:rPr>
          <w:rFonts w:ascii="Book Antiqua" w:hAnsi="Book Antiqua"/>
        </w:rPr>
        <w:t>ana</w:t>
      </w:r>
      <w:proofErr w:type="spellEnd"/>
      <w:r w:rsidRPr="00BC3683">
        <w:rPr>
          <w:rFonts w:ascii="Book Antiqua" w:hAnsi="Book Antiqua"/>
        </w:rPr>
        <w:t xml:space="preserve"> e </w:t>
      </w:r>
      <w:proofErr w:type="spellStart"/>
      <w:r w:rsidRPr="00BC3683">
        <w:rPr>
          <w:rFonts w:ascii="Book Antiqua" w:hAnsi="Book Antiqua"/>
        </w:rPr>
        <w:t>përfaqësueseve</w:t>
      </w:r>
      <w:proofErr w:type="spellEnd"/>
      <w:r w:rsidRPr="00BC3683">
        <w:rPr>
          <w:rFonts w:ascii="Book Antiqua" w:hAnsi="Book Antiqua"/>
        </w:rPr>
        <w:t xml:space="preserve"> </w:t>
      </w:r>
      <w:proofErr w:type="spellStart"/>
      <w:r w:rsidRPr="00BC3683">
        <w:rPr>
          <w:rFonts w:ascii="Book Antiqua" w:hAnsi="Book Antiqua"/>
        </w:rPr>
        <w:t>të</w:t>
      </w:r>
      <w:proofErr w:type="spellEnd"/>
      <w:r w:rsidRPr="00BC3683">
        <w:rPr>
          <w:rFonts w:ascii="Book Antiqua" w:hAnsi="Book Antiqua"/>
        </w:rPr>
        <w:t xml:space="preserve"> </w:t>
      </w:r>
      <w:proofErr w:type="spellStart"/>
      <w:r w:rsidRPr="00BC3683">
        <w:rPr>
          <w:rFonts w:ascii="Book Antiqua" w:hAnsi="Book Antiqua"/>
        </w:rPr>
        <w:t>institucioneve</w:t>
      </w:r>
      <w:proofErr w:type="spellEnd"/>
      <w:r w:rsidRPr="00BC3683">
        <w:rPr>
          <w:rFonts w:ascii="Book Antiqua" w:hAnsi="Book Antiqua"/>
        </w:rPr>
        <w:t xml:space="preserve"> </w:t>
      </w:r>
      <w:proofErr w:type="spellStart"/>
      <w:r w:rsidRPr="00BC3683">
        <w:rPr>
          <w:rFonts w:ascii="Book Antiqua" w:hAnsi="Book Antiqua"/>
        </w:rPr>
        <w:t>dhe</w:t>
      </w:r>
      <w:proofErr w:type="spellEnd"/>
      <w:r w:rsidRPr="00BC3683">
        <w:rPr>
          <w:rFonts w:ascii="Book Antiqua" w:hAnsi="Book Antiqua"/>
        </w:rPr>
        <w:t xml:space="preserve"> </w:t>
      </w:r>
      <w:proofErr w:type="spellStart"/>
      <w:r w:rsidRPr="00BC3683">
        <w:rPr>
          <w:rFonts w:ascii="Book Antiqua" w:hAnsi="Book Antiqua"/>
        </w:rPr>
        <w:t>diskutimi</w:t>
      </w:r>
      <w:proofErr w:type="spellEnd"/>
      <w:r w:rsidRPr="00BC3683">
        <w:rPr>
          <w:rFonts w:ascii="Book Antiqua" w:hAnsi="Book Antiqua"/>
        </w:rPr>
        <w:t xml:space="preserve"> </w:t>
      </w:r>
      <w:proofErr w:type="spellStart"/>
      <w:r w:rsidRPr="00BC3683">
        <w:rPr>
          <w:rFonts w:ascii="Book Antiqua" w:hAnsi="Book Antiqua"/>
        </w:rPr>
        <w:t>për</w:t>
      </w:r>
      <w:proofErr w:type="spellEnd"/>
      <w:r w:rsidRPr="00BC3683">
        <w:rPr>
          <w:rFonts w:ascii="Book Antiqua" w:hAnsi="Book Antiqua"/>
        </w:rPr>
        <w:t xml:space="preserve"> </w:t>
      </w:r>
      <w:proofErr w:type="spellStart"/>
      <w:r w:rsidRPr="00BC3683">
        <w:rPr>
          <w:rFonts w:ascii="Book Antiqua" w:hAnsi="Book Antiqua"/>
        </w:rPr>
        <w:t>zbatimin</w:t>
      </w:r>
      <w:proofErr w:type="spellEnd"/>
      <w:r w:rsidRPr="00BC3683">
        <w:rPr>
          <w:rFonts w:ascii="Book Antiqua" w:hAnsi="Book Antiqua"/>
        </w:rPr>
        <w:t xml:space="preserve"> e </w:t>
      </w:r>
      <w:proofErr w:type="spellStart"/>
      <w:r w:rsidRPr="00BC3683">
        <w:rPr>
          <w:rFonts w:ascii="Book Antiqua" w:hAnsi="Book Antiqua"/>
        </w:rPr>
        <w:t>projektit</w:t>
      </w:r>
      <w:proofErr w:type="spellEnd"/>
      <w:r w:rsidRPr="00BC3683">
        <w:rPr>
          <w:rFonts w:ascii="Book Antiqua" w:hAnsi="Book Antiqua"/>
        </w:rPr>
        <w:t xml:space="preserve"> </w:t>
      </w:r>
      <w:proofErr w:type="spellStart"/>
      <w:r w:rsidRPr="00BC3683">
        <w:rPr>
          <w:rFonts w:ascii="Book Antiqua" w:hAnsi="Book Antiqua"/>
        </w:rPr>
        <w:t>trevjeçar</w:t>
      </w:r>
      <w:proofErr w:type="spellEnd"/>
      <w:r w:rsidRPr="00BC3683">
        <w:rPr>
          <w:rFonts w:ascii="Book Antiqua" w:hAnsi="Book Antiqua"/>
        </w:rPr>
        <w:t xml:space="preserve"> </w:t>
      </w:r>
      <w:proofErr w:type="spellStart"/>
      <w:r w:rsidRPr="00BC3683">
        <w:rPr>
          <w:rFonts w:ascii="Book Antiqua" w:hAnsi="Book Antiqua"/>
        </w:rPr>
        <w:t>të</w:t>
      </w:r>
      <w:proofErr w:type="spellEnd"/>
      <w:r w:rsidRPr="00BC3683">
        <w:rPr>
          <w:rFonts w:ascii="Book Antiqua" w:hAnsi="Book Antiqua"/>
        </w:rPr>
        <w:t xml:space="preserve"> </w:t>
      </w:r>
      <w:proofErr w:type="spellStart"/>
      <w:r w:rsidRPr="00BC3683">
        <w:rPr>
          <w:rFonts w:ascii="Book Antiqua" w:hAnsi="Book Antiqua"/>
        </w:rPr>
        <w:t>quajtur</w:t>
      </w:r>
      <w:proofErr w:type="spellEnd"/>
      <w:r w:rsidRPr="00BC3683">
        <w:rPr>
          <w:rFonts w:ascii="Book Antiqua" w:hAnsi="Book Antiqua"/>
        </w:rPr>
        <w:t xml:space="preserve"> “</w:t>
      </w:r>
      <w:proofErr w:type="spellStart"/>
      <w:r w:rsidRPr="00BC3683">
        <w:rPr>
          <w:rFonts w:ascii="Book Antiqua" w:hAnsi="Book Antiqua"/>
        </w:rPr>
        <w:t>Anketa</w:t>
      </w:r>
      <w:proofErr w:type="spellEnd"/>
      <w:r w:rsidRPr="00BC3683">
        <w:rPr>
          <w:rFonts w:ascii="Book Antiqua" w:hAnsi="Book Antiqua"/>
        </w:rPr>
        <w:t xml:space="preserve"> e OSBE-</w:t>
      </w:r>
      <w:proofErr w:type="spellStart"/>
      <w:r w:rsidRPr="00BC3683">
        <w:rPr>
          <w:rFonts w:ascii="Book Antiqua" w:hAnsi="Book Antiqua"/>
        </w:rPr>
        <w:t>së</w:t>
      </w:r>
      <w:proofErr w:type="spellEnd"/>
      <w:r w:rsidRPr="00BC3683">
        <w:rPr>
          <w:rFonts w:ascii="Book Antiqua" w:hAnsi="Book Antiqua"/>
        </w:rPr>
        <w:t xml:space="preserve"> </w:t>
      </w:r>
      <w:proofErr w:type="spellStart"/>
      <w:r w:rsidRPr="00BC3683">
        <w:rPr>
          <w:rFonts w:ascii="Book Antiqua" w:hAnsi="Book Antiqua"/>
        </w:rPr>
        <w:t>për</w:t>
      </w:r>
      <w:proofErr w:type="spellEnd"/>
      <w:r w:rsidRPr="00BC3683">
        <w:rPr>
          <w:rFonts w:ascii="Book Antiqua" w:hAnsi="Book Antiqua"/>
        </w:rPr>
        <w:t xml:space="preserve"> </w:t>
      </w:r>
      <w:proofErr w:type="spellStart"/>
      <w:r w:rsidRPr="00BC3683">
        <w:rPr>
          <w:rFonts w:ascii="Book Antiqua" w:hAnsi="Book Antiqua"/>
        </w:rPr>
        <w:t>Mirëqenien</w:t>
      </w:r>
      <w:proofErr w:type="spellEnd"/>
      <w:r w:rsidRPr="00BC3683">
        <w:rPr>
          <w:rFonts w:ascii="Book Antiqua" w:hAnsi="Book Antiqua"/>
        </w:rPr>
        <w:t xml:space="preserve"> </w:t>
      </w:r>
      <w:proofErr w:type="spellStart"/>
      <w:r w:rsidRPr="00BC3683">
        <w:rPr>
          <w:rFonts w:ascii="Book Antiqua" w:hAnsi="Book Antiqua"/>
        </w:rPr>
        <w:t>dhe</w:t>
      </w:r>
      <w:proofErr w:type="spellEnd"/>
      <w:r w:rsidRPr="00BC3683">
        <w:rPr>
          <w:rFonts w:ascii="Book Antiqua" w:hAnsi="Book Antiqua"/>
        </w:rPr>
        <w:t xml:space="preserve"> </w:t>
      </w:r>
      <w:proofErr w:type="spellStart"/>
      <w:r w:rsidRPr="00BC3683">
        <w:rPr>
          <w:rFonts w:ascii="Book Antiqua" w:hAnsi="Book Antiqua"/>
        </w:rPr>
        <w:t>Sigurinë</w:t>
      </w:r>
      <w:proofErr w:type="spellEnd"/>
      <w:r w:rsidRPr="00BC3683">
        <w:rPr>
          <w:rFonts w:ascii="Book Antiqua" w:hAnsi="Book Antiqua"/>
        </w:rPr>
        <w:t xml:space="preserve"> e Grave</w:t>
      </w:r>
      <w:r w:rsidR="00763F0B" w:rsidRPr="00BC3683">
        <w:rPr>
          <w:rFonts w:ascii="Book Antiqua" w:hAnsi="Book Antiqua"/>
        </w:rPr>
        <w:t>.</w:t>
      </w:r>
    </w:p>
    <w:p w14:paraId="35A8CDB1" w14:textId="77777777" w:rsidR="00AB5A48" w:rsidRPr="00BC3683" w:rsidRDefault="00AB5A48" w:rsidP="0066114E">
      <w:pPr>
        <w:spacing w:line="256" w:lineRule="auto"/>
        <w:ind w:left="1440"/>
        <w:contextualSpacing/>
        <w:rPr>
          <w:rFonts w:ascii="Book Antiqua" w:hAnsi="Book Antiqua"/>
        </w:rPr>
      </w:pPr>
    </w:p>
    <w:p w14:paraId="27E7E009" w14:textId="77777777" w:rsidR="00AB5A48" w:rsidRPr="00BC3683" w:rsidRDefault="00AB5A48" w:rsidP="0066114E">
      <w:pPr>
        <w:spacing w:line="256" w:lineRule="auto"/>
        <w:ind w:left="1440"/>
        <w:contextualSpacing/>
        <w:rPr>
          <w:rFonts w:ascii="Book Antiqua" w:hAnsi="Book Antiqua"/>
        </w:rPr>
      </w:pPr>
    </w:p>
    <w:p w14:paraId="058A7FDB" w14:textId="77777777" w:rsidR="00AB5A48" w:rsidRPr="00BC3683" w:rsidRDefault="00AB5A48" w:rsidP="0066114E">
      <w:pPr>
        <w:spacing w:line="256" w:lineRule="auto"/>
        <w:ind w:left="1440"/>
        <w:contextualSpacing/>
        <w:rPr>
          <w:rFonts w:ascii="Book Antiqua" w:hAnsi="Book Antiqua"/>
        </w:rPr>
      </w:pPr>
      <w:r w:rsidRPr="00BC3683">
        <w:rPr>
          <w:rFonts w:ascii="Book Antiqua" w:hAnsi="Book Antiqua"/>
          <w:noProof/>
          <w:lang w:val="en-US"/>
        </w:rPr>
        <w:drawing>
          <wp:inline distT="0" distB="0" distL="0" distR="0" wp14:anchorId="4365A242" wp14:editId="620C3A51">
            <wp:extent cx="2971225" cy="2828925"/>
            <wp:effectExtent l="0" t="0" r="0" b="0"/>
            <wp:docPr id="10" name="Picture 10" descr="C:\Users\kadrije.myrtaj\Desktop\20170126_134634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je.myrtaj\Desktop\20170126_134634_resized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225" cy="2828925"/>
                    </a:xfrm>
                    <a:prstGeom prst="rect">
                      <a:avLst/>
                    </a:prstGeom>
                    <a:noFill/>
                    <a:ln>
                      <a:noFill/>
                    </a:ln>
                  </pic:spPr>
                </pic:pic>
              </a:graphicData>
            </a:graphic>
          </wp:inline>
        </w:drawing>
      </w:r>
    </w:p>
    <w:p w14:paraId="2D57AC15" w14:textId="77777777" w:rsidR="00AB5A48" w:rsidRPr="00BC3683" w:rsidRDefault="00AB5A48" w:rsidP="0066114E">
      <w:pPr>
        <w:spacing w:line="256" w:lineRule="auto"/>
        <w:ind w:left="1440"/>
        <w:contextualSpacing/>
        <w:rPr>
          <w:rFonts w:ascii="Book Antiqua" w:hAnsi="Book Antiqua"/>
        </w:rPr>
      </w:pPr>
      <w:r w:rsidRPr="00BC3683">
        <w:rPr>
          <w:rFonts w:ascii="Book Antiqua" w:hAnsi="Book Antiqua"/>
        </w:rPr>
        <w:t>Foto nga takimi i organizuar nga ABGJ-OSBE</w:t>
      </w:r>
    </w:p>
    <w:p w14:paraId="17716BF6" w14:textId="77777777" w:rsidR="00AB5A48" w:rsidRPr="00BC3683" w:rsidRDefault="00AB5A48" w:rsidP="0066114E">
      <w:pPr>
        <w:spacing w:line="256" w:lineRule="auto"/>
        <w:ind w:left="1440"/>
        <w:contextualSpacing/>
        <w:rPr>
          <w:rFonts w:ascii="Book Antiqua" w:hAnsi="Book Antiqua"/>
        </w:rPr>
      </w:pPr>
    </w:p>
    <w:p w14:paraId="75477708" w14:textId="77777777" w:rsidR="00AB5A48" w:rsidRPr="00BC3683" w:rsidRDefault="00AB5A48" w:rsidP="0066114E">
      <w:pPr>
        <w:spacing w:line="256" w:lineRule="auto"/>
        <w:ind w:left="1440"/>
        <w:contextualSpacing/>
        <w:rPr>
          <w:rFonts w:ascii="Book Antiqua" w:hAnsi="Book Antiqua"/>
        </w:rPr>
      </w:pPr>
    </w:p>
    <w:p w14:paraId="51AE76B9" w14:textId="77777777" w:rsidR="00AB5A48" w:rsidRPr="00BC3683" w:rsidRDefault="00AB5A48" w:rsidP="0066114E">
      <w:pPr>
        <w:spacing w:line="256" w:lineRule="auto"/>
        <w:ind w:left="1440"/>
        <w:contextualSpacing/>
        <w:rPr>
          <w:rFonts w:ascii="Book Antiqua" w:hAnsi="Book Antiqua"/>
        </w:rPr>
      </w:pPr>
    </w:p>
    <w:p w14:paraId="1D841D40" w14:textId="77777777" w:rsidR="00301012" w:rsidRPr="00BC3683" w:rsidRDefault="00301012" w:rsidP="0066114E">
      <w:pPr>
        <w:pStyle w:val="ListParagraph"/>
        <w:numPr>
          <w:ilvl w:val="0"/>
          <w:numId w:val="34"/>
        </w:numPr>
        <w:tabs>
          <w:tab w:val="left" w:pos="720"/>
        </w:tabs>
        <w:spacing w:before="120"/>
        <w:rPr>
          <w:rFonts w:ascii="Book Antiqua" w:hAnsi="Book Antiqua"/>
        </w:rPr>
      </w:pPr>
      <w:r w:rsidRPr="00BC3683">
        <w:rPr>
          <w:rFonts w:ascii="Book Antiqua" w:hAnsi="Book Antiqua"/>
        </w:rPr>
        <w:t xml:space="preserve">MAPL, </w:t>
      </w:r>
      <w:proofErr w:type="spellStart"/>
      <w:r w:rsidRPr="00BC3683">
        <w:rPr>
          <w:rFonts w:ascii="Book Antiqua" w:hAnsi="Book Antiqua"/>
        </w:rPr>
        <w:t>në</w:t>
      </w:r>
      <w:proofErr w:type="spellEnd"/>
      <w:r w:rsidRPr="00BC3683">
        <w:rPr>
          <w:rFonts w:ascii="Book Antiqua" w:hAnsi="Book Antiqua"/>
        </w:rPr>
        <w:t xml:space="preserve"> </w:t>
      </w:r>
      <w:proofErr w:type="spellStart"/>
      <w:r w:rsidRPr="00BC3683">
        <w:rPr>
          <w:rFonts w:ascii="Book Antiqua" w:hAnsi="Book Antiqua"/>
        </w:rPr>
        <w:t>nëntor</w:t>
      </w:r>
      <w:proofErr w:type="spellEnd"/>
      <w:r w:rsidRPr="00BC3683">
        <w:rPr>
          <w:rFonts w:ascii="Book Antiqua" w:hAnsi="Book Antiqua"/>
        </w:rPr>
        <w:t xml:space="preserve"> </w:t>
      </w:r>
      <w:proofErr w:type="spellStart"/>
      <w:r w:rsidRPr="00BC3683">
        <w:rPr>
          <w:rFonts w:ascii="Book Antiqua" w:hAnsi="Book Antiqua"/>
        </w:rPr>
        <w:t>të</w:t>
      </w:r>
      <w:proofErr w:type="spellEnd"/>
      <w:r w:rsidRPr="00BC3683">
        <w:rPr>
          <w:rFonts w:ascii="Book Antiqua" w:hAnsi="Book Antiqua"/>
        </w:rPr>
        <w:t xml:space="preserve"> </w:t>
      </w:r>
      <w:proofErr w:type="spellStart"/>
      <w:r w:rsidRPr="00BC3683">
        <w:rPr>
          <w:rFonts w:ascii="Book Antiqua" w:hAnsi="Book Antiqua"/>
        </w:rPr>
        <w:t>vitin</w:t>
      </w:r>
      <w:proofErr w:type="spellEnd"/>
      <w:r w:rsidRPr="00BC3683">
        <w:rPr>
          <w:rFonts w:ascii="Book Antiqua" w:hAnsi="Book Antiqua"/>
        </w:rPr>
        <w:t xml:space="preserve"> 2017 </w:t>
      </w:r>
      <w:proofErr w:type="spellStart"/>
      <w:r w:rsidRPr="00BC3683">
        <w:rPr>
          <w:rFonts w:ascii="Book Antiqua" w:hAnsi="Book Antiqua"/>
        </w:rPr>
        <w:t>ka</w:t>
      </w:r>
      <w:proofErr w:type="spellEnd"/>
      <w:r w:rsidRPr="00BC3683">
        <w:rPr>
          <w:rFonts w:ascii="Book Antiqua" w:hAnsi="Book Antiqua"/>
        </w:rPr>
        <w:t xml:space="preserve"> </w:t>
      </w:r>
      <w:proofErr w:type="spellStart"/>
      <w:r w:rsidRPr="00BC3683">
        <w:rPr>
          <w:rFonts w:ascii="Book Antiqua" w:hAnsi="Book Antiqua"/>
        </w:rPr>
        <w:t>lansuar</w:t>
      </w:r>
      <w:proofErr w:type="spellEnd"/>
      <w:r w:rsidRPr="00BC3683">
        <w:rPr>
          <w:rFonts w:ascii="Book Antiqua" w:hAnsi="Book Antiqua"/>
        </w:rPr>
        <w:t xml:space="preserve"> </w:t>
      </w:r>
      <w:proofErr w:type="spellStart"/>
      <w:r w:rsidRPr="00BC3683">
        <w:rPr>
          <w:rFonts w:ascii="Book Antiqua" w:hAnsi="Book Antiqua"/>
        </w:rPr>
        <w:t>thirrjen</w:t>
      </w:r>
      <w:proofErr w:type="spellEnd"/>
      <w:r w:rsidRPr="00BC3683">
        <w:rPr>
          <w:rFonts w:ascii="Book Antiqua" w:hAnsi="Book Antiqua"/>
        </w:rPr>
        <w:t xml:space="preserve"> </w:t>
      </w:r>
      <w:proofErr w:type="spellStart"/>
      <w:r w:rsidRPr="00BC3683">
        <w:rPr>
          <w:rFonts w:ascii="Book Antiqua" w:hAnsi="Book Antiqua"/>
        </w:rPr>
        <w:t>për</w:t>
      </w:r>
      <w:proofErr w:type="spellEnd"/>
      <w:r w:rsidRPr="00BC3683">
        <w:rPr>
          <w:rFonts w:ascii="Book Antiqua" w:hAnsi="Book Antiqua"/>
        </w:rPr>
        <w:t xml:space="preserve"> </w:t>
      </w:r>
      <w:proofErr w:type="spellStart"/>
      <w:r w:rsidRPr="00BC3683">
        <w:rPr>
          <w:rFonts w:ascii="Book Antiqua" w:hAnsi="Book Antiqua"/>
        </w:rPr>
        <w:t>propozime</w:t>
      </w:r>
      <w:proofErr w:type="spellEnd"/>
      <w:r w:rsidRPr="00BC3683">
        <w:rPr>
          <w:rFonts w:ascii="Book Antiqua" w:hAnsi="Book Antiqua"/>
        </w:rPr>
        <w:t xml:space="preserve"> </w:t>
      </w:r>
      <w:proofErr w:type="spellStart"/>
      <w:r w:rsidRPr="00BC3683">
        <w:rPr>
          <w:rFonts w:ascii="Book Antiqua" w:hAnsi="Book Antiqua"/>
        </w:rPr>
        <w:t>për</w:t>
      </w:r>
      <w:proofErr w:type="spellEnd"/>
      <w:r w:rsidRPr="00BC3683">
        <w:rPr>
          <w:rFonts w:ascii="Book Antiqua" w:hAnsi="Book Antiqua"/>
        </w:rPr>
        <w:t xml:space="preserve"> </w:t>
      </w:r>
      <w:proofErr w:type="spellStart"/>
      <w:r w:rsidRPr="00BC3683">
        <w:rPr>
          <w:rFonts w:ascii="Book Antiqua" w:hAnsi="Book Antiqua"/>
        </w:rPr>
        <w:t>financimin</w:t>
      </w:r>
      <w:proofErr w:type="spellEnd"/>
      <w:r w:rsidRPr="00BC3683">
        <w:rPr>
          <w:rFonts w:ascii="Book Antiqua" w:hAnsi="Book Antiqua"/>
        </w:rPr>
        <w:t xml:space="preserve"> e </w:t>
      </w:r>
      <w:proofErr w:type="spellStart"/>
      <w:r w:rsidRPr="00BC3683">
        <w:rPr>
          <w:rFonts w:ascii="Book Antiqua" w:hAnsi="Book Antiqua"/>
        </w:rPr>
        <w:t>projekteve</w:t>
      </w:r>
      <w:proofErr w:type="spellEnd"/>
      <w:r w:rsidRPr="00BC3683">
        <w:rPr>
          <w:rFonts w:ascii="Book Antiqua" w:hAnsi="Book Antiqua"/>
        </w:rPr>
        <w:t xml:space="preserve"> </w:t>
      </w:r>
      <w:proofErr w:type="spellStart"/>
      <w:r w:rsidRPr="00BC3683">
        <w:rPr>
          <w:rFonts w:ascii="Book Antiqua" w:hAnsi="Book Antiqua"/>
        </w:rPr>
        <w:t>kapitale</w:t>
      </w:r>
      <w:proofErr w:type="spellEnd"/>
      <w:r w:rsidRPr="00BC3683">
        <w:rPr>
          <w:rFonts w:ascii="Book Antiqua" w:hAnsi="Book Antiqua"/>
        </w:rPr>
        <w:t xml:space="preserve"> </w:t>
      </w:r>
      <w:proofErr w:type="spellStart"/>
      <w:r w:rsidRPr="00BC3683">
        <w:rPr>
          <w:rFonts w:ascii="Book Antiqua" w:hAnsi="Book Antiqua"/>
        </w:rPr>
        <w:t>për</w:t>
      </w:r>
      <w:proofErr w:type="spellEnd"/>
      <w:r w:rsidRPr="00BC3683">
        <w:rPr>
          <w:rFonts w:ascii="Book Antiqua" w:hAnsi="Book Antiqua"/>
        </w:rPr>
        <w:t xml:space="preserve"> </w:t>
      </w:r>
      <w:proofErr w:type="spellStart"/>
      <w:r w:rsidRPr="00BC3683">
        <w:rPr>
          <w:rFonts w:ascii="Book Antiqua" w:hAnsi="Book Antiqua"/>
        </w:rPr>
        <w:t>vitin</w:t>
      </w:r>
      <w:proofErr w:type="spellEnd"/>
      <w:r w:rsidRPr="00BC3683">
        <w:rPr>
          <w:rFonts w:ascii="Book Antiqua" w:hAnsi="Book Antiqua"/>
        </w:rPr>
        <w:t xml:space="preserve"> 2018, </w:t>
      </w:r>
      <w:proofErr w:type="spellStart"/>
      <w:r w:rsidRPr="00BC3683">
        <w:rPr>
          <w:rFonts w:ascii="Book Antiqua" w:hAnsi="Book Antiqua"/>
        </w:rPr>
        <w:t>ku</w:t>
      </w:r>
      <w:proofErr w:type="spellEnd"/>
      <w:r w:rsidRPr="00BC3683">
        <w:rPr>
          <w:rFonts w:ascii="Book Antiqua" w:hAnsi="Book Antiqua"/>
        </w:rPr>
        <w:t xml:space="preserve"> ne </w:t>
      </w:r>
      <w:proofErr w:type="spellStart"/>
      <w:r w:rsidRPr="00BC3683">
        <w:rPr>
          <w:rFonts w:ascii="Book Antiqua" w:hAnsi="Book Antiqua"/>
        </w:rPr>
        <w:t>kuadër</w:t>
      </w:r>
      <w:proofErr w:type="spellEnd"/>
      <w:r w:rsidRPr="00BC3683">
        <w:rPr>
          <w:rFonts w:ascii="Book Antiqua" w:hAnsi="Book Antiqua"/>
        </w:rPr>
        <w:t xml:space="preserve"> </w:t>
      </w:r>
      <w:proofErr w:type="spellStart"/>
      <w:r w:rsidRPr="00BC3683">
        <w:rPr>
          <w:rFonts w:ascii="Book Antiqua" w:hAnsi="Book Antiqua"/>
        </w:rPr>
        <w:t>te</w:t>
      </w:r>
      <w:proofErr w:type="spellEnd"/>
      <w:r w:rsidRPr="00BC3683">
        <w:rPr>
          <w:rFonts w:ascii="Book Antiqua" w:hAnsi="Book Antiqua"/>
        </w:rPr>
        <w:t xml:space="preserve"> </w:t>
      </w:r>
      <w:proofErr w:type="spellStart"/>
      <w:r w:rsidRPr="00BC3683">
        <w:rPr>
          <w:rFonts w:ascii="Book Antiqua" w:hAnsi="Book Antiqua"/>
        </w:rPr>
        <w:t>kësaj</w:t>
      </w:r>
      <w:proofErr w:type="spellEnd"/>
      <w:r w:rsidRPr="00BC3683">
        <w:rPr>
          <w:rFonts w:ascii="Book Antiqua" w:hAnsi="Book Antiqua"/>
        </w:rPr>
        <w:t xml:space="preserve"> </w:t>
      </w:r>
      <w:proofErr w:type="spellStart"/>
      <w:r w:rsidRPr="00BC3683">
        <w:rPr>
          <w:rFonts w:ascii="Book Antiqua" w:hAnsi="Book Antiqua"/>
        </w:rPr>
        <w:t>thirrje</w:t>
      </w:r>
      <w:proofErr w:type="spellEnd"/>
      <w:r w:rsidRPr="00BC3683">
        <w:rPr>
          <w:rFonts w:ascii="Book Antiqua" w:hAnsi="Book Antiqua"/>
        </w:rPr>
        <w:t xml:space="preserve"> </w:t>
      </w:r>
      <w:proofErr w:type="spellStart"/>
      <w:r w:rsidRPr="00BC3683">
        <w:rPr>
          <w:rFonts w:ascii="Book Antiqua" w:hAnsi="Book Antiqua"/>
        </w:rPr>
        <w:t>ka</w:t>
      </w:r>
      <w:proofErr w:type="spellEnd"/>
      <w:r w:rsidRPr="00BC3683">
        <w:rPr>
          <w:rFonts w:ascii="Book Antiqua" w:hAnsi="Book Antiqua"/>
        </w:rPr>
        <w:t xml:space="preserve"> </w:t>
      </w:r>
      <w:proofErr w:type="spellStart"/>
      <w:r w:rsidRPr="00BC3683">
        <w:rPr>
          <w:rFonts w:ascii="Book Antiqua" w:hAnsi="Book Antiqua"/>
        </w:rPr>
        <w:t>përcaktuar</w:t>
      </w:r>
      <w:proofErr w:type="spellEnd"/>
      <w:r w:rsidRPr="00BC3683">
        <w:rPr>
          <w:rFonts w:ascii="Book Antiqua" w:hAnsi="Book Antiqua"/>
        </w:rPr>
        <w:t xml:space="preserve"> </w:t>
      </w:r>
      <w:proofErr w:type="spellStart"/>
      <w:r w:rsidRPr="00BC3683">
        <w:rPr>
          <w:rFonts w:ascii="Book Antiqua" w:hAnsi="Book Antiqua"/>
        </w:rPr>
        <w:t>kriteret</w:t>
      </w:r>
      <w:proofErr w:type="spellEnd"/>
      <w:r w:rsidRPr="00BC3683">
        <w:rPr>
          <w:rFonts w:ascii="Book Antiqua" w:hAnsi="Book Antiqua"/>
        </w:rPr>
        <w:t xml:space="preserve">  </w:t>
      </w:r>
      <w:proofErr w:type="spellStart"/>
      <w:r w:rsidRPr="00BC3683">
        <w:rPr>
          <w:rFonts w:ascii="Book Antiqua" w:hAnsi="Book Antiqua"/>
        </w:rPr>
        <w:t>për</w:t>
      </w:r>
      <w:proofErr w:type="spellEnd"/>
      <w:r w:rsidRPr="00BC3683">
        <w:rPr>
          <w:rFonts w:ascii="Book Antiqua" w:hAnsi="Book Antiqua"/>
        </w:rPr>
        <w:t xml:space="preserve"> </w:t>
      </w:r>
      <w:proofErr w:type="spellStart"/>
      <w:r w:rsidRPr="00BC3683">
        <w:rPr>
          <w:rFonts w:ascii="Book Antiqua" w:hAnsi="Book Antiqua"/>
        </w:rPr>
        <w:t>financim</w:t>
      </w:r>
      <w:proofErr w:type="spellEnd"/>
      <w:r w:rsidRPr="00BC3683">
        <w:rPr>
          <w:rFonts w:ascii="Book Antiqua" w:hAnsi="Book Antiqua"/>
        </w:rPr>
        <w:t xml:space="preserve">, </w:t>
      </w:r>
      <w:proofErr w:type="spellStart"/>
      <w:r w:rsidRPr="00BC3683">
        <w:rPr>
          <w:rFonts w:ascii="Book Antiqua" w:hAnsi="Book Antiqua"/>
        </w:rPr>
        <w:t>ku</w:t>
      </w:r>
      <w:proofErr w:type="spellEnd"/>
      <w:r w:rsidRPr="00BC3683">
        <w:rPr>
          <w:rFonts w:ascii="Book Antiqua" w:hAnsi="Book Antiqua"/>
        </w:rPr>
        <w:t xml:space="preserve"> </w:t>
      </w:r>
      <w:proofErr w:type="spellStart"/>
      <w:r w:rsidRPr="00BC3683">
        <w:rPr>
          <w:rFonts w:ascii="Book Antiqua" w:hAnsi="Book Antiqua"/>
        </w:rPr>
        <w:t>njëra</w:t>
      </w:r>
      <w:proofErr w:type="spellEnd"/>
      <w:r w:rsidRPr="00BC3683">
        <w:rPr>
          <w:rFonts w:ascii="Book Antiqua" w:hAnsi="Book Antiqua"/>
        </w:rPr>
        <w:t xml:space="preserve"> </w:t>
      </w:r>
      <w:proofErr w:type="spellStart"/>
      <w:r w:rsidRPr="00BC3683">
        <w:rPr>
          <w:rFonts w:ascii="Book Antiqua" w:hAnsi="Book Antiqua"/>
        </w:rPr>
        <w:t>ndër</w:t>
      </w:r>
      <w:proofErr w:type="spellEnd"/>
      <w:r w:rsidRPr="00BC3683">
        <w:rPr>
          <w:rFonts w:ascii="Book Antiqua" w:hAnsi="Book Antiqua"/>
        </w:rPr>
        <w:t xml:space="preserve"> </w:t>
      </w:r>
      <w:proofErr w:type="spellStart"/>
      <w:r w:rsidRPr="00BC3683">
        <w:rPr>
          <w:rFonts w:ascii="Book Antiqua" w:hAnsi="Book Antiqua"/>
        </w:rPr>
        <w:t>kriteret</w:t>
      </w:r>
      <w:proofErr w:type="spellEnd"/>
      <w:r w:rsidRPr="00BC3683">
        <w:rPr>
          <w:rFonts w:ascii="Book Antiqua" w:hAnsi="Book Antiqua"/>
        </w:rPr>
        <w:t xml:space="preserve"> </w:t>
      </w:r>
      <w:proofErr w:type="spellStart"/>
      <w:r w:rsidRPr="00BC3683">
        <w:rPr>
          <w:rFonts w:ascii="Book Antiqua" w:hAnsi="Book Antiqua"/>
        </w:rPr>
        <w:t>është</w:t>
      </w:r>
      <w:proofErr w:type="spellEnd"/>
      <w:r w:rsidRPr="00BC3683">
        <w:rPr>
          <w:rFonts w:ascii="Book Antiqua" w:hAnsi="Book Antiqua"/>
        </w:rPr>
        <w:t xml:space="preserve">: </w:t>
      </w:r>
      <w:proofErr w:type="spellStart"/>
      <w:r w:rsidRPr="00BC3683">
        <w:rPr>
          <w:rFonts w:ascii="Book Antiqua" w:hAnsi="Book Antiqua"/>
        </w:rPr>
        <w:t>përparësi</w:t>
      </w:r>
      <w:proofErr w:type="spellEnd"/>
      <w:r w:rsidRPr="00BC3683">
        <w:rPr>
          <w:rFonts w:ascii="Book Antiqua" w:hAnsi="Book Antiqua"/>
        </w:rPr>
        <w:t xml:space="preserve"> </w:t>
      </w:r>
      <w:proofErr w:type="spellStart"/>
      <w:r w:rsidRPr="00BC3683">
        <w:rPr>
          <w:rFonts w:ascii="Book Antiqua" w:hAnsi="Book Antiqua"/>
        </w:rPr>
        <w:t>kanë</w:t>
      </w:r>
      <w:proofErr w:type="spellEnd"/>
      <w:r w:rsidRPr="00BC3683">
        <w:rPr>
          <w:rFonts w:ascii="Book Antiqua" w:hAnsi="Book Antiqua"/>
        </w:rPr>
        <w:t xml:space="preserve"> </w:t>
      </w:r>
      <w:proofErr w:type="spellStart"/>
      <w:r w:rsidRPr="00BC3683">
        <w:rPr>
          <w:rFonts w:ascii="Book Antiqua" w:hAnsi="Book Antiqua"/>
        </w:rPr>
        <w:t>projektet</w:t>
      </w:r>
      <w:proofErr w:type="spellEnd"/>
      <w:r w:rsidRPr="00BC3683">
        <w:rPr>
          <w:rFonts w:ascii="Book Antiqua" w:hAnsi="Book Antiqua"/>
        </w:rPr>
        <w:t xml:space="preserve"> </w:t>
      </w:r>
      <w:proofErr w:type="spellStart"/>
      <w:r w:rsidRPr="00BC3683">
        <w:rPr>
          <w:rFonts w:ascii="Book Antiqua" w:hAnsi="Book Antiqua"/>
        </w:rPr>
        <w:t>që</w:t>
      </w:r>
      <w:proofErr w:type="spellEnd"/>
      <w:r w:rsidRPr="00BC3683">
        <w:rPr>
          <w:rFonts w:ascii="Book Antiqua" w:hAnsi="Book Antiqua"/>
        </w:rPr>
        <w:t xml:space="preserve"> </w:t>
      </w:r>
      <w:proofErr w:type="spellStart"/>
      <w:r w:rsidRPr="00BC3683">
        <w:rPr>
          <w:rFonts w:ascii="Book Antiqua" w:hAnsi="Book Antiqua"/>
        </w:rPr>
        <w:t>propozohen</w:t>
      </w:r>
      <w:proofErr w:type="spellEnd"/>
      <w:r w:rsidRPr="00BC3683">
        <w:rPr>
          <w:rFonts w:ascii="Book Antiqua" w:hAnsi="Book Antiqua"/>
        </w:rPr>
        <w:t xml:space="preserve"> </w:t>
      </w:r>
      <w:proofErr w:type="spellStart"/>
      <w:r w:rsidRPr="00BC3683">
        <w:rPr>
          <w:rFonts w:ascii="Book Antiqua" w:hAnsi="Book Antiqua"/>
        </w:rPr>
        <w:t>nga</w:t>
      </w:r>
      <w:proofErr w:type="spellEnd"/>
      <w:r w:rsidRPr="00BC3683">
        <w:rPr>
          <w:rFonts w:ascii="Book Antiqua" w:hAnsi="Book Antiqua"/>
        </w:rPr>
        <w:t xml:space="preserve"> </w:t>
      </w:r>
      <w:proofErr w:type="spellStart"/>
      <w:r w:rsidRPr="00BC3683">
        <w:rPr>
          <w:rFonts w:ascii="Book Antiqua" w:hAnsi="Book Antiqua"/>
        </w:rPr>
        <w:t>komuna</w:t>
      </w:r>
      <w:proofErr w:type="spellEnd"/>
      <w:r w:rsidRPr="00BC3683">
        <w:rPr>
          <w:rFonts w:ascii="Book Antiqua" w:hAnsi="Book Antiqua"/>
        </w:rPr>
        <w:t xml:space="preserve"> </w:t>
      </w:r>
      <w:proofErr w:type="spellStart"/>
      <w:r w:rsidRPr="00BC3683">
        <w:rPr>
          <w:rFonts w:ascii="Book Antiqua" w:hAnsi="Book Antiqua"/>
        </w:rPr>
        <w:t>që</w:t>
      </w:r>
      <w:proofErr w:type="spellEnd"/>
      <w:r w:rsidRPr="00BC3683">
        <w:rPr>
          <w:rFonts w:ascii="Book Antiqua" w:hAnsi="Book Antiqua"/>
        </w:rPr>
        <w:t xml:space="preserve"> </w:t>
      </w:r>
      <w:proofErr w:type="spellStart"/>
      <w:r w:rsidRPr="00BC3683">
        <w:rPr>
          <w:rFonts w:ascii="Book Antiqua" w:hAnsi="Book Antiqua"/>
        </w:rPr>
        <w:t>përfshinë</w:t>
      </w:r>
      <w:proofErr w:type="spellEnd"/>
      <w:r w:rsidRPr="00BC3683">
        <w:rPr>
          <w:rFonts w:ascii="Book Antiqua" w:hAnsi="Book Antiqua"/>
        </w:rPr>
        <w:t xml:space="preserve"> </w:t>
      </w:r>
      <w:proofErr w:type="spellStart"/>
      <w:r w:rsidRPr="00BC3683">
        <w:rPr>
          <w:rFonts w:ascii="Book Antiqua" w:hAnsi="Book Antiqua"/>
        </w:rPr>
        <w:t>komponentën</w:t>
      </w:r>
      <w:proofErr w:type="spellEnd"/>
      <w:r w:rsidRPr="00BC3683">
        <w:rPr>
          <w:rFonts w:ascii="Book Antiqua" w:hAnsi="Book Antiqua"/>
        </w:rPr>
        <w:t xml:space="preserve">  e </w:t>
      </w:r>
      <w:proofErr w:type="spellStart"/>
      <w:r w:rsidRPr="00BC3683">
        <w:rPr>
          <w:rFonts w:ascii="Book Antiqua" w:hAnsi="Book Antiqua"/>
        </w:rPr>
        <w:t>barazisë</w:t>
      </w:r>
      <w:proofErr w:type="spellEnd"/>
      <w:r w:rsidRPr="00BC3683">
        <w:rPr>
          <w:rFonts w:ascii="Book Antiqua" w:hAnsi="Book Antiqua"/>
        </w:rPr>
        <w:t xml:space="preserve"> </w:t>
      </w:r>
      <w:proofErr w:type="spellStart"/>
      <w:r w:rsidRPr="00BC3683">
        <w:rPr>
          <w:rFonts w:ascii="Book Antiqua" w:hAnsi="Book Antiqua"/>
        </w:rPr>
        <w:t>gjinore</w:t>
      </w:r>
      <w:proofErr w:type="spellEnd"/>
      <w:r w:rsidRPr="00BC3683">
        <w:rPr>
          <w:rFonts w:ascii="Book Antiqua" w:hAnsi="Book Antiqua"/>
        </w:rPr>
        <w:t xml:space="preserve"> </w:t>
      </w:r>
      <w:proofErr w:type="spellStart"/>
      <w:r w:rsidRPr="00BC3683">
        <w:rPr>
          <w:rFonts w:ascii="Book Antiqua" w:hAnsi="Book Antiqua"/>
        </w:rPr>
        <w:t>dhe</w:t>
      </w:r>
      <w:proofErr w:type="spellEnd"/>
      <w:r w:rsidRPr="00BC3683">
        <w:rPr>
          <w:rFonts w:ascii="Book Antiqua" w:hAnsi="Book Antiqua"/>
        </w:rPr>
        <w:t xml:space="preserve"> </w:t>
      </w:r>
      <w:proofErr w:type="spellStart"/>
      <w:r w:rsidRPr="00BC3683">
        <w:rPr>
          <w:rFonts w:ascii="Book Antiqua" w:hAnsi="Book Antiqua"/>
        </w:rPr>
        <w:t>personave</w:t>
      </w:r>
      <w:proofErr w:type="spellEnd"/>
      <w:r w:rsidRPr="00BC3683">
        <w:rPr>
          <w:rFonts w:ascii="Book Antiqua" w:hAnsi="Book Antiqua"/>
        </w:rPr>
        <w:t xml:space="preserve"> me </w:t>
      </w:r>
      <w:proofErr w:type="spellStart"/>
      <w:r w:rsidRPr="00BC3683">
        <w:rPr>
          <w:rFonts w:ascii="Book Antiqua" w:hAnsi="Book Antiqua"/>
        </w:rPr>
        <w:t>aftësi</w:t>
      </w:r>
      <w:proofErr w:type="spellEnd"/>
      <w:r w:rsidRPr="00BC3683">
        <w:rPr>
          <w:rFonts w:ascii="Book Antiqua" w:hAnsi="Book Antiqua"/>
        </w:rPr>
        <w:t xml:space="preserve"> </w:t>
      </w:r>
      <w:proofErr w:type="spellStart"/>
      <w:r w:rsidRPr="00BC3683">
        <w:rPr>
          <w:rFonts w:ascii="Book Antiqua" w:hAnsi="Book Antiqua"/>
        </w:rPr>
        <w:t>të</w:t>
      </w:r>
      <w:proofErr w:type="spellEnd"/>
      <w:r w:rsidRPr="00BC3683">
        <w:rPr>
          <w:rFonts w:ascii="Book Antiqua" w:hAnsi="Book Antiqua"/>
        </w:rPr>
        <w:t xml:space="preserve"> </w:t>
      </w:r>
      <w:proofErr w:type="spellStart"/>
      <w:r w:rsidRPr="00BC3683">
        <w:rPr>
          <w:rFonts w:ascii="Book Antiqua" w:hAnsi="Book Antiqua"/>
        </w:rPr>
        <w:t>kufizuara</w:t>
      </w:r>
      <w:proofErr w:type="spellEnd"/>
      <w:r w:rsidR="00763F0B" w:rsidRPr="00BC3683">
        <w:rPr>
          <w:rFonts w:ascii="Book Antiqua" w:hAnsi="Book Antiqua"/>
        </w:rPr>
        <w:t xml:space="preserve">. </w:t>
      </w:r>
    </w:p>
    <w:p w14:paraId="7062D778" w14:textId="77777777" w:rsidR="00763F0B" w:rsidRPr="00BC3683" w:rsidRDefault="00763F0B" w:rsidP="0066114E">
      <w:pPr>
        <w:pStyle w:val="ListParagraph"/>
        <w:tabs>
          <w:tab w:val="left" w:pos="720"/>
        </w:tabs>
        <w:spacing w:before="120"/>
        <w:rPr>
          <w:rFonts w:ascii="Book Antiqua" w:hAnsi="Book Antiqua"/>
        </w:rPr>
      </w:pPr>
    </w:p>
    <w:p w14:paraId="1AF111C7" w14:textId="77777777" w:rsidR="00301012" w:rsidRPr="00BC3683" w:rsidRDefault="00301012" w:rsidP="0066114E">
      <w:pPr>
        <w:pStyle w:val="ListParagraph"/>
        <w:numPr>
          <w:ilvl w:val="0"/>
          <w:numId w:val="34"/>
        </w:numPr>
        <w:spacing w:after="0" w:line="360" w:lineRule="auto"/>
        <w:rPr>
          <w:rFonts w:ascii="Book Antiqua" w:hAnsi="Book Antiqua"/>
          <w:lang w:val="sq-AL"/>
        </w:rPr>
      </w:pPr>
      <w:r w:rsidRPr="00BC3683">
        <w:rPr>
          <w:rFonts w:ascii="Book Antiqua" w:hAnsi="Book Antiqua"/>
          <w:lang w:val="sq-AL"/>
        </w:rPr>
        <w:t xml:space="preserve">ZBGJ së bashku me koordnaitoren e DADNJK-së,  është takuar  me Drejtorin  e drejtorisë </w:t>
      </w:r>
      <w:r w:rsidR="00763F0B" w:rsidRPr="00BC3683">
        <w:rPr>
          <w:rFonts w:ascii="Book Antiqua" w:hAnsi="Book Antiqua"/>
          <w:lang w:val="sq-AL"/>
        </w:rPr>
        <w:t>së punës dhe mirëqenies sociale</w:t>
      </w:r>
      <w:r w:rsidRPr="00BC3683">
        <w:rPr>
          <w:rFonts w:ascii="Book Antiqua" w:hAnsi="Book Antiqua"/>
          <w:lang w:val="sq-AL"/>
        </w:rPr>
        <w:t xml:space="preserve">, koordinatoren e NJDNJK-së, Zyrtaren për Barazi Gjinore  dhe punëtorin social, në komunën e Kamenicës.  Qëllimi i takimit ishte </w:t>
      </w:r>
      <w:r w:rsidRPr="00BC3683">
        <w:rPr>
          <w:rFonts w:ascii="Book Antiqua" w:hAnsi="Book Antiqua"/>
          <w:lang w:val="sq-AL"/>
        </w:rPr>
        <w:lastRenderedPageBreak/>
        <w:t xml:space="preserve">funksionalizimi i Komitetit Lokal të Veprimit për Parandalimin e Punëve të Rënda të Fëmijëve. </w:t>
      </w:r>
    </w:p>
    <w:p w14:paraId="2D43CA73" w14:textId="77777777" w:rsidR="00301012" w:rsidRPr="00BC3683" w:rsidRDefault="00301012" w:rsidP="0066114E">
      <w:pPr>
        <w:pStyle w:val="ListParagraph"/>
        <w:tabs>
          <w:tab w:val="left" w:pos="720"/>
        </w:tabs>
        <w:spacing w:before="120"/>
        <w:rPr>
          <w:rFonts w:ascii="Book Antiqua" w:hAnsi="Book Antiqua"/>
        </w:rPr>
      </w:pPr>
    </w:p>
    <w:p w14:paraId="1CBA5860" w14:textId="77777777" w:rsidR="00AB5A48" w:rsidRPr="00BC3683" w:rsidRDefault="00AB5A48" w:rsidP="0066114E">
      <w:pPr>
        <w:pStyle w:val="ListParagraph"/>
        <w:spacing w:after="0" w:line="240" w:lineRule="auto"/>
        <w:rPr>
          <w:rFonts w:ascii="Book Antiqua" w:hAnsi="Book Antiqua"/>
          <w:lang w:val="sq-AL"/>
        </w:rPr>
      </w:pPr>
      <w:r w:rsidRPr="00BC3683">
        <w:rPr>
          <w:rFonts w:ascii="Book Antiqua" w:hAnsi="Book Antiqua"/>
          <w:noProof/>
        </w:rPr>
        <w:drawing>
          <wp:inline distT="0" distB="0" distL="0" distR="0" wp14:anchorId="23A98130" wp14:editId="56F9DC3B">
            <wp:extent cx="3255857" cy="1866900"/>
            <wp:effectExtent l="0" t="0" r="0" b="0"/>
            <wp:docPr id="12" name="Picture 12" descr="C:\Users\kadrije.myrtaj\Desktop\image-0-02-04-83067681d8e94de50d577b5a48b6862d068fc6983148f6f4b057a34e414d02dc-V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je.myrtaj\Desktop\image-0-02-04-83067681d8e94de50d577b5a48b6862d068fc6983148f6f4b057a34e414d02dc-V_resiz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5857" cy="1866900"/>
                    </a:xfrm>
                    <a:prstGeom prst="rect">
                      <a:avLst/>
                    </a:prstGeom>
                    <a:noFill/>
                    <a:ln>
                      <a:noFill/>
                    </a:ln>
                  </pic:spPr>
                </pic:pic>
              </a:graphicData>
            </a:graphic>
          </wp:inline>
        </w:drawing>
      </w:r>
    </w:p>
    <w:p w14:paraId="33DD1000" w14:textId="77777777" w:rsidR="00AB5A48" w:rsidRPr="00BC3683" w:rsidRDefault="00301012" w:rsidP="0066114E">
      <w:pPr>
        <w:spacing w:line="360" w:lineRule="auto"/>
        <w:rPr>
          <w:rFonts w:ascii="Book Antiqua" w:hAnsi="Book Antiqua"/>
        </w:rPr>
      </w:pPr>
      <w:r w:rsidRPr="00BC3683">
        <w:rPr>
          <w:rFonts w:ascii="Book Antiqua" w:hAnsi="Book Antiqua"/>
        </w:rPr>
        <w:t xml:space="preserve">            </w:t>
      </w:r>
      <w:r w:rsidR="00AB5A48" w:rsidRPr="00BC3683">
        <w:rPr>
          <w:rFonts w:ascii="Book Antiqua" w:hAnsi="Book Antiqua"/>
        </w:rPr>
        <w:t>Foto nga takimi ne komunën e Kamenicës</w:t>
      </w:r>
    </w:p>
    <w:p w14:paraId="0B821645" w14:textId="77777777" w:rsidR="00AB5A48" w:rsidRPr="00BC3683" w:rsidRDefault="00763F0B" w:rsidP="0066114E">
      <w:pPr>
        <w:pStyle w:val="ListParagraph"/>
        <w:numPr>
          <w:ilvl w:val="0"/>
          <w:numId w:val="35"/>
        </w:numPr>
        <w:spacing w:after="0" w:line="240" w:lineRule="auto"/>
        <w:rPr>
          <w:rFonts w:ascii="Book Antiqua" w:eastAsiaTheme="minorHAnsi" w:hAnsi="Book Antiqua"/>
          <w:color w:val="000000"/>
          <w:lang w:val="sq-AL"/>
        </w:rPr>
      </w:pPr>
      <w:r w:rsidRPr="00BC3683">
        <w:rPr>
          <w:rFonts w:ascii="Book Antiqua" w:hAnsi="Book Antiqua"/>
          <w:lang w:val="sq-AL"/>
        </w:rPr>
        <w:t>MAPL, si në vitet e paraprake</w:t>
      </w:r>
      <w:r w:rsidR="00AB5A48" w:rsidRPr="00BC3683">
        <w:rPr>
          <w:rFonts w:ascii="Book Antiqua" w:hAnsi="Book Antiqua"/>
          <w:lang w:val="sq-AL"/>
        </w:rPr>
        <w:t xml:space="preserve"> ed</w:t>
      </w:r>
      <w:r w:rsidRPr="00BC3683">
        <w:rPr>
          <w:rFonts w:ascii="Book Antiqua" w:hAnsi="Book Antiqua"/>
          <w:lang w:val="sq-AL"/>
        </w:rPr>
        <w:t>he gjatë këtij viti ka</w:t>
      </w:r>
      <w:r w:rsidR="00AB5A48" w:rsidRPr="00BC3683">
        <w:rPr>
          <w:rFonts w:ascii="Book Antiqua" w:hAnsi="Book Antiqua"/>
          <w:lang w:val="sq-AL"/>
        </w:rPr>
        <w:t xml:space="preserve"> realizuar projektin për punësimin e personave me aftësi të kufizuara në MAPL, për 3 ditë, 4 persona me qëllim të shënimit të ditës ndërkombëtare për mundësitë e barabarta për punësim për personat me aftësi të kufizuara. Sipas kërkesës janë punësuar edhe kësaj radhe nga shoqatat dy femra dhe dy mashkuj me qëllim të zbatimit të LBGJ;</w:t>
      </w:r>
    </w:p>
    <w:p w14:paraId="189D126F" w14:textId="77777777" w:rsidR="00AB5A48" w:rsidRPr="00BC3683" w:rsidRDefault="00AB5A48" w:rsidP="0066114E">
      <w:pPr>
        <w:rPr>
          <w:rFonts w:ascii="Book Antiqua" w:hAnsi="Book Antiqua"/>
          <w:color w:val="000000"/>
        </w:rPr>
      </w:pPr>
      <w:r w:rsidRPr="00BC3683">
        <w:rPr>
          <w:rFonts w:ascii="Book Antiqua" w:hAnsi="Book Antiqua"/>
          <w:noProof/>
          <w:color w:val="000000"/>
          <w:lang w:val="en-US"/>
        </w:rPr>
        <w:lastRenderedPageBreak/>
        <w:drawing>
          <wp:inline distT="0" distB="0" distL="0" distR="0" wp14:anchorId="495E36A0" wp14:editId="0E36E49C">
            <wp:extent cx="3543300" cy="5314950"/>
            <wp:effectExtent l="0" t="0" r="0" b="0"/>
            <wp:docPr id="9" name="Picture 9" descr="C:\Users\kadrije.myrtaj\Desktop\IMG_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drije.myrtaj\Desktop\IMG_43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5745" cy="5318618"/>
                    </a:xfrm>
                    <a:prstGeom prst="rect">
                      <a:avLst/>
                    </a:prstGeom>
                    <a:noFill/>
                    <a:ln>
                      <a:noFill/>
                    </a:ln>
                  </pic:spPr>
                </pic:pic>
              </a:graphicData>
            </a:graphic>
          </wp:inline>
        </w:drawing>
      </w:r>
    </w:p>
    <w:p w14:paraId="41D55915" w14:textId="77777777" w:rsidR="00AB5A48" w:rsidRPr="00BC3683" w:rsidRDefault="00AB5A48" w:rsidP="0066114E">
      <w:pPr>
        <w:pStyle w:val="ListParagraph"/>
        <w:numPr>
          <w:ilvl w:val="0"/>
          <w:numId w:val="35"/>
        </w:numPr>
        <w:spacing w:after="0" w:line="240" w:lineRule="auto"/>
        <w:rPr>
          <w:rFonts w:ascii="Book Antiqua" w:hAnsi="Book Antiqua"/>
          <w:lang w:val="sq-AL"/>
        </w:rPr>
      </w:pPr>
      <w:r w:rsidRPr="00BC3683">
        <w:rPr>
          <w:rFonts w:ascii="Book Antiqua" w:hAnsi="Book Antiqua"/>
          <w:lang w:val="sq-AL"/>
        </w:rPr>
        <w:t>Hartimi i draft-kërkesës për Departamenti Ligjor të MAPL-së për inicimin e  propozimit të plotësim ndryshimit të Ligjit për mbrojtjen e kafshëve 02/L-10;</w:t>
      </w:r>
    </w:p>
    <w:p w14:paraId="30C741E3" w14:textId="77777777" w:rsidR="00AB5A48" w:rsidRPr="00BC3683" w:rsidRDefault="00AB5A48" w:rsidP="0066114E">
      <w:pPr>
        <w:pStyle w:val="ListParagraph"/>
        <w:spacing w:line="256" w:lineRule="auto"/>
        <w:rPr>
          <w:rFonts w:ascii="Book Antiqua" w:hAnsi="Book Antiqua"/>
          <w:lang w:val="sq-AL"/>
        </w:rPr>
      </w:pPr>
    </w:p>
    <w:p w14:paraId="5503E235" w14:textId="77777777" w:rsidR="00E92269" w:rsidRPr="00BC3683" w:rsidRDefault="00E92269" w:rsidP="0066114E">
      <w:pPr>
        <w:pStyle w:val="ListParagraph"/>
        <w:spacing w:after="160"/>
        <w:rPr>
          <w:rFonts w:ascii="Book Antiqua" w:eastAsiaTheme="minorHAnsi" w:hAnsi="Book Antiqua"/>
          <w:color w:val="000000"/>
          <w:lang w:val="sq-AL"/>
        </w:rPr>
      </w:pPr>
    </w:p>
    <w:p w14:paraId="266C774E" w14:textId="77777777" w:rsidR="00AB5A48" w:rsidRPr="00BC3683" w:rsidRDefault="00AB5A48" w:rsidP="0066114E">
      <w:pPr>
        <w:pStyle w:val="ListParagraph"/>
        <w:rPr>
          <w:rFonts w:ascii="Book Antiqua" w:hAnsi="Book Antiqua"/>
          <w:lang w:val="sq-AL"/>
        </w:rPr>
      </w:pPr>
    </w:p>
    <w:p w14:paraId="4DFDFCCA" w14:textId="77777777" w:rsidR="00956442" w:rsidRPr="00BC3683" w:rsidRDefault="00956442" w:rsidP="0066114E">
      <w:pPr>
        <w:pStyle w:val="ListParagraph"/>
        <w:numPr>
          <w:ilvl w:val="0"/>
          <w:numId w:val="41"/>
        </w:numPr>
        <w:rPr>
          <w:rFonts w:ascii="Book Antiqua" w:eastAsiaTheme="minorEastAsia" w:hAnsi="Book Antiqua"/>
          <w:lang w:val="sq-AL"/>
        </w:rPr>
      </w:pPr>
      <w:r w:rsidRPr="00BC3683">
        <w:rPr>
          <w:rFonts w:ascii="Book Antiqua" w:eastAsiaTheme="minorEastAsia" w:hAnsi="Book Antiqua"/>
          <w:lang w:val="sq-AL"/>
        </w:rPr>
        <w:t>ZBGJ-MAPL, ka qenë pjesë e grupit punues për hartimin e Strategjisë për Mbrojtjen e Fëmijëve, të organizuar nga ZKM dhe mbështetur nga UNICEF, me çrast janë mbajtur katër punëtori;</w:t>
      </w:r>
    </w:p>
    <w:p w14:paraId="1A2B9E53" w14:textId="77777777" w:rsidR="00AB5A48" w:rsidRPr="00BC3683" w:rsidRDefault="00AB5A48" w:rsidP="0066114E">
      <w:pPr>
        <w:pStyle w:val="ListParagraph"/>
        <w:numPr>
          <w:ilvl w:val="0"/>
          <w:numId w:val="41"/>
        </w:numPr>
        <w:spacing w:after="0" w:line="240" w:lineRule="auto"/>
        <w:rPr>
          <w:rFonts w:ascii="Book Antiqua" w:hAnsi="Book Antiqua"/>
          <w:b/>
        </w:rPr>
      </w:pPr>
      <w:r w:rsidRPr="00BC3683">
        <w:rPr>
          <w:rFonts w:ascii="Book Antiqua" w:hAnsi="Book Antiqua"/>
          <w:b/>
        </w:rPr>
        <w:t>GIZ MAPL</w:t>
      </w:r>
    </w:p>
    <w:p w14:paraId="16658609" w14:textId="0F59915F" w:rsidR="00AB5A48" w:rsidRPr="00BC3683" w:rsidRDefault="00AB5A48" w:rsidP="0066114E">
      <w:pPr>
        <w:pStyle w:val="NoSpacing"/>
        <w:numPr>
          <w:ilvl w:val="0"/>
          <w:numId w:val="41"/>
        </w:numPr>
        <w:rPr>
          <w:rFonts w:ascii="Book Antiqua" w:hAnsi="Book Antiqua" w:cs="Calibri Light"/>
        </w:rPr>
      </w:pPr>
      <w:r w:rsidRPr="00BC3683">
        <w:rPr>
          <w:rFonts w:ascii="Book Antiqua" w:hAnsi="Book Antiqua" w:cs="Calibri Light"/>
          <w:b/>
        </w:rPr>
        <w:t>M</w:t>
      </w:r>
      <w:r w:rsidRPr="00BC3683">
        <w:rPr>
          <w:rFonts w:ascii="Book Antiqua" w:hAnsi="Book Antiqua" w:cs="Calibri Light"/>
        </w:rPr>
        <w:t>inistria e Adminis</w:t>
      </w:r>
      <w:r w:rsidR="00956442">
        <w:rPr>
          <w:rFonts w:ascii="Book Antiqua" w:hAnsi="Book Antiqua" w:cs="Calibri Light"/>
        </w:rPr>
        <w:t xml:space="preserve">trimit të Pushtetit Lokal </w:t>
      </w:r>
      <w:r w:rsidRPr="00BC3683">
        <w:rPr>
          <w:rFonts w:ascii="Book Antiqua" w:hAnsi="Book Antiqua" w:cs="Calibri Light"/>
        </w:rPr>
        <w:t xml:space="preserve"> dhe Projekti </w:t>
      </w:r>
      <w:r w:rsidRPr="00BC3683">
        <w:rPr>
          <w:rFonts w:ascii="Book Antiqua" w:hAnsi="Book Antiqua" w:cs="Calibri Light"/>
          <w:b/>
        </w:rPr>
        <w:t>G</w:t>
      </w:r>
      <w:r w:rsidRPr="00BC3683">
        <w:rPr>
          <w:rFonts w:ascii="Book Antiqua" w:hAnsi="Book Antiqua" w:cs="Calibri Light"/>
        </w:rPr>
        <w:t xml:space="preserve">IZ kanë organizuar trajnimin e përbashkët me komuna lidhur me të drejtat dhe shërbimet sociale në Kosovë. Trajnimi ka qenë 4 ditorë, të ndarë në dy grupe dhe ka përfshirë 6 komuna bashkëpunuese: Prishtinë, Prizren dhe Mitrovicë, që kanë qenë grupi i parë. Kurse, në grupin e dytë kanë qenë komunat: Gjilan, Ferizaj dhe Drenas. Numri i pjesëmarrësve </w:t>
      </w:r>
      <w:r w:rsidRPr="00BC3683">
        <w:rPr>
          <w:rFonts w:ascii="Book Antiqua" w:hAnsi="Book Antiqua" w:cs="Calibri Light"/>
        </w:rPr>
        <w:lastRenderedPageBreak/>
        <w:t xml:space="preserve">në grupin e parë ka qenë 10, kurse në grupin e dytë ka qenë 15. Ndërsa, së bashku me pjesëmarrësit nga MAPL dhe GIZ numri </w:t>
      </w:r>
      <w:r w:rsidR="00E92269" w:rsidRPr="00BC3683">
        <w:rPr>
          <w:rFonts w:ascii="Book Antiqua" w:hAnsi="Book Antiqua" w:cs="Calibri Light"/>
        </w:rPr>
        <w:t xml:space="preserve">i përfituesve </w:t>
      </w:r>
      <w:r w:rsidRPr="00BC3683">
        <w:rPr>
          <w:rFonts w:ascii="Book Antiqua" w:hAnsi="Book Antiqua" w:cs="Calibri Light"/>
        </w:rPr>
        <w:t>ka qenë gjithsej 30</w:t>
      </w:r>
      <w:r w:rsidR="00E92269" w:rsidRPr="00BC3683">
        <w:rPr>
          <w:rFonts w:ascii="Book Antiqua" w:hAnsi="Book Antiqua" w:cs="Calibri Light"/>
        </w:rPr>
        <w:t xml:space="preserve"> M-14; F 16</w:t>
      </w:r>
      <w:r w:rsidRPr="00BC3683">
        <w:rPr>
          <w:rFonts w:ascii="Book Antiqua" w:hAnsi="Book Antiqua" w:cs="Calibri Light"/>
        </w:rPr>
        <w:t xml:space="preserve">. </w:t>
      </w:r>
    </w:p>
    <w:p w14:paraId="4FD3BD5E" w14:textId="77777777" w:rsidR="00AB5A48" w:rsidRPr="00BC3683" w:rsidRDefault="00AB5A48" w:rsidP="0066114E">
      <w:pPr>
        <w:pStyle w:val="NoSpacing"/>
        <w:ind w:left="720"/>
        <w:rPr>
          <w:rFonts w:ascii="Book Antiqua" w:hAnsi="Book Antiqua" w:cs="Calibri Light"/>
        </w:rPr>
      </w:pPr>
      <w:r w:rsidRPr="00BC3683">
        <w:rPr>
          <w:rFonts w:ascii="Book Antiqua" w:hAnsi="Book Antiqua" w:cs="Calibri Light"/>
          <w:b/>
        </w:rPr>
        <w:t>Target grupet kanë qenë</w:t>
      </w:r>
      <w:r w:rsidRPr="00BC3683">
        <w:rPr>
          <w:rFonts w:ascii="Book Antiqua" w:hAnsi="Book Antiqua" w:cs="Calibri Light"/>
        </w:rPr>
        <w:t xml:space="preserve">: udhëheqës/e nga qendrat për punë sociale, zyrtar/e të shërbimeve sociale, koordinator/e të të drejtave të njeriut, punëtorë/e social, zyrtar/e të barazisë gjinore, zyrtar/e nga zyrat për komunitete dhe kthim. </w:t>
      </w:r>
    </w:p>
    <w:p w14:paraId="09149E89" w14:textId="77777777" w:rsidR="00763F0B" w:rsidRPr="00BC3683" w:rsidRDefault="00763F0B" w:rsidP="0066114E">
      <w:pPr>
        <w:pStyle w:val="ListParagraph"/>
        <w:numPr>
          <w:ilvl w:val="0"/>
          <w:numId w:val="34"/>
        </w:numPr>
        <w:tabs>
          <w:tab w:val="left" w:pos="720"/>
        </w:tabs>
        <w:spacing w:before="120"/>
        <w:rPr>
          <w:rFonts w:ascii="Book Antiqua" w:hAnsi="Book Antiqua"/>
        </w:rPr>
      </w:pPr>
      <w:r w:rsidRPr="00BC3683">
        <w:rPr>
          <w:rFonts w:ascii="Book Antiqua" w:hAnsi="Book Antiqua"/>
          <w:color w:val="000000" w:themeColor="text1"/>
        </w:rPr>
        <w:t xml:space="preserve">ZBGJ-MAPL, </w:t>
      </w:r>
      <w:proofErr w:type="spellStart"/>
      <w:r w:rsidRPr="00BC3683">
        <w:rPr>
          <w:rFonts w:ascii="Book Antiqua" w:hAnsi="Book Antiqua"/>
          <w:color w:val="000000" w:themeColor="text1"/>
        </w:rPr>
        <w:t>si</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anëtare</w:t>
      </w:r>
      <w:proofErr w:type="spellEnd"/>
      <w:r w:rsidRPr="00BC3683">
        <w:rPr>
          <w:rFonts w:ascii="Book Antiqua" w:hAnsi="Book Antiqua"/>
          <w:color w:val="000000" w:themeColor="text1"/>
        </w:rPr>
        <w:t xml:space="preserve"> e </w:t>
      </w:r>
      <w:proofErr w:type="spellStart"/>
      <w:r w:rsidRPr="00BC3683">
        <w:rPr>
          <w:rFonts w:ascii="Book Antiqua" w:hAnsi="Book Antiqua"/>
          <w:color w:val="000000" w:themeColor="text1"/>
        </w:rPr>
        <w:t>grupit</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punues</w:t>
      </w:r>
      <w:proofErr w:type="spellEnd"/>
      <w:r w:rsidRPr="00BC3683">
        <w:rPr>
          <w:rFonts w:ascii="Book Antiqua" w:hAnsi="Book Antiqua"/>
          <w:color w:val="000000" w:themeColor="text1"/>
        </w:rPr>
        <w:t xml:space="preserve"> – </w:t>
      </w:r>
      <w:proofErr w:type="spellStart"/>
      <w:r w:rsidRPr="00BC3683">
        <w:rPr>
          <w:rFonts w:ascii="Book Antiqua" w:hAnsi="Book Antiqua"/>
          <w:color w:val="000000" w:themeColor="text1"/>
        </w:rPr>
        <w:t>shtylla</w:t>
      </w:r>
      <w:proofErr w:type="spellEnd"/>
      <w:r w:rsidRPr="00BC3683">
        <w:rPr>
          <w:rFonts w:ascii="Book Antiqua" w:hAnsi="Book Antiqua"/>
          <w:color w:val="000000" w:themeColor="text1"/>
        </w:rPr>
        <w:t xml:space="preserve"> (III) </w:t>
      </w:r>
      <w:proofErr w:type="spellStart"/>
      <w:r w:rsidRPr="00BC3683">
        <w:rPr>
          <w:rFonts w:ascii="Book Antiqua" w:hAnsi="Book Antiqua"/>
          <w:color w:val="000000" w:themeColor="text1"/>
        </w:rPr>
        <w:t>të</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drejtat</w:t>
      </w:r>
      <w:proofErr w:type="spellEnd"/>
      <w:r w:rsidRPr="00BC3683">
        <w:rPr>
          <w:rFonts w:ascii="Book Antiqua" w:hAnsi="Book Antiqua"/>
          <w:color w:val="000000" w:themeColor="text1"/>
        </w:rPr>
        <w:t xml:space="preserve"> e grave, </w:t>
      </w:r>
      <w:proofErr w:type="spellStart"/>
      <w:r w:rsidRPr="00BC3683">
        <w:rPr>
          <w:rFonts w:ascii="Book Antiqua" w:hAnsi="Book Antiqua"/>
          <w:color w:val="000000" w:themeColor="text1"/>
        </w:rPr>
        <w:t>qasja</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në</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drejtësi</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dhe</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siguria</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për</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Hartimi</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i</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Programit</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të</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Kosovës</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për</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Barazi</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Gjinore</w:t>
      </w:r>
      <w:proofErr w:type="spellEnd"/>
      <w:r w:rsidRPr="00BC3683">
        <w:rPr>
          <w:rFonts w:ascii="Book Antiqua" w:hAnsi="Book Antiqua"/>
          <w:color w:val="000000" w:themeColor="text1"/>
        </w:rPr>
        <w:t xml:space="preserve"> e </w:t>
      </w:r>
      <w:proofErr w:type="spellStart"/>
      <w:r w:rsidRPr="00BC3683">
        <w:rPr>
          <w:rFonts w:ascii="Book Antiqua" w:hAnsi="Book Antiqua"/>
          <w:color w:val="000000" w:themeColor="text1"/>
        </w:rPr>
        <w:t>caktuar</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nga</w:t>
      </w:r>
      <w:proofErr w:type="spellEnd"/>
      <w:r w:rsidRPr="00BC3683">
        <w:rPr>
          <w:rFonts w:ascii="Book Antiqua" w:hAnsi="Book Antiqua"/>
          <w:color w:val="000000" w:themeColor="text1"/>
        </w:rPr>
        <w:t xml:space="preserve"> ABGJ, </w:t>
      </w:r>
      <w:proofErr w:type="spellStart"/>
      <w:r w:rsidRPr="00BC3683">
        <w:rPr>
          <w:rFonts w:ascii="Book Antiqua" w:hAnsi="Book Antiqua"/>
          <w:color w:val="000000" w:themeColor="text1"/>
        </w:rPr>
        <w:t>ka</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marr</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pjesë</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në</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punëtorinë</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dyditore</w:t>
      </w:r>
      <w:proofErr w:type="spellEnd"/>
      <w:r w:rsidRPr="00BC3683">
        <w:rPr>
          <w:rFonts w:ascii="Book Antiqua" w:hAnsi="Book Antiqua"/>
          <w:color w:val="000000" w:themeColor="text1"/>
        </w:rPr>
        <w:t xml:space="preserve"> (16-18 </w:t>
      </w:r>
      <w:proofErr w:type="spellStart"/>
      <w:r w:rsidRPr="00BC3683">
        <w:rPr>
          <w:rFonts w:ascii="Book Antiqua" w:hAnsi="Book Antiqua"/>
          <w:color w:val="000000" w:themeColor="text1"/>
        </w:rPr>
        <w:t>tetor</w:t>
      </w:r>
      <w:proofErr w:type="spellEnd"/>
      <w:r w:rsidRPr="00BC3683">
        <w:rPr>
          <w:rFonts w:ascii="Book Antiqua" w:hAnsi="Book Antiqua"/>
          <w:color w:val="000000" w:themeColor="text1"/>
        </w:rPr>
        <w:t xml:space="preserve"> 2017) </w:t>
      </w:r>
      <w:proofErr w:type="spellStart"/>
      <w:r w:rsidRPr="00BC3683">
        <w:rPr>
          <w:rFonts w:ascii="Book Antiqua" w:hAnsi="Book Antiqua"/>
          <w:color w:val="000000" w:themeColor="text1"/>
        </w:rPr>
        <w:t>orgnzuar</w:t>
      </w:r>
      <w:proofErr w:type="spellEnd"/>
      <w:r w:rsidRPr="00BC3683">
        <w:rPr>
          <w:rFonts w:ascii="Book Antiqua" w:hAnsi="Book Antiqua"/>
          <w:color w:val="000000" w:themeColor="text1"/>
        </w:rPr>
        <w:t xml:space="preserve"> </w:t>
      </w:r>
      <w:proofErr w:type="spellStart"/>
      <w:r w:rsidRPr="00BC3683">
        <w:rPr>
          <w:rFonts w:ascii="Book Antiqua" w:hAnsi="Book Antiqua"/>
          <w:color w:val="000000" w:themeColor="text1"/>
        </w:rPr>
        <w:t>nga</w:t>
      </w:r>
      <w:proofErr w:type="spellEnd"/>
      <w:r w:rsidRPr="00BC3683">
        <w:rPr>
          <w:rFonts w:ascii="Book Antiqua" w:hAnsi="Book Antiqua"/>
          <w:color w:val="000000" w:themeColor="text1"/>
        </w:rPr>
        <w:t xml:space="preserve"> ABGJ ;</w:t>
      </w:r>
    </w:p>
    <w:p w14:paraId="7712AA02" w14:textId="77777777" w:rsidR="00AB5A48" w:rsidRPr="00BC3683" w:rsidRDefault="00AB5A48" w:rsidP="0066114E">
      <w:pPr>
        <w:pStyle w:val="NoSpacing"/>
        <w:rPr>
          <w:rFonts w:ascii="Book Antiqua" w:hAnsi="Book Antiqua" w:cs="Calibri Light"/>
        </w:rPr>
      </w:pPr>
    </w:p>
    <w:p w14:paraId="2211106E" w14:textId="77777777" w:rsidR="00AB5A48" w:rsidRPr="00BC3683" w:rsidRDefault="00AB5A48" w:rsidP="0066114E">
      <w:pPr>
        <w:pStyle w:val="NoSpacing"/>
        <w:rPr>
          <w:rFonts w:ascii="Book Antiqua" w:hAnsi="Book Antiqua"/>
        </w:rPr>
      </w:pPr>
      <w:r w:rsidRPr="00BC3683">
        <w:rPr>
          <w:rFonts w:ascii="Book Antiqua" w:hAnsi="Book Antiqua"/>
          <w:noProof/>
          <w:lang w:val="en-US"/>
        </w:rPr>
        <w:drawing>
          <wp:inline distT="0" distB="0" distL="0" distR="0" wp14:anchorId="646CC35D" wp14:editId="5F2D1C6E">
            <wp:extent cx="3562725" cy="3771900"/>
            <wp:effectExtent l="0" t="0" r="0" b="0"/>
            <wp:docPr id="6" name="Picture 6" descr="C:\Users\kadrije.myrtaj\Desktop\20171025_12013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drije.myrtaj\Desktop\20171025_120139_resiz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2725" cy="3771900"/>
                    </a:xfrm>
                    <a:prstGeom prst="rect">
                      <a:avLst/>
                    </a:prstGeom>
                    <a:noFill/>
                    <a:ln>
                      <a:noFill/>
                    </a:ln>
                  </pic:spPr>
                </pic:pic>
              </a:graphicData>
            </a:graphic>
          </wp:inline>
        </w:drawing>
      </w:r>
    </w:p>
    <w:p w14:paraId="03B00FA0" w14:textId="77777777" w:rsidR="00AB5A48" w:rsidRPr="00BC3683" w:rsidRDefault="00AB5A48" w:rsidP="0066114E">
      <w:pPr>
        <w:pStyle w:val="NoSpacing"/>
        <w:rPr>
          <w:rFonts w:ascii="Book Antiqua" w:hAnsi="Book Antiqua"/>
        </w:rPr>
      </w:pPr>
    </w:p>
    <w:p w14:paraId="1454216E" w14:textId="77777777" w:rsidR="00AB5A48" w:rsidRPr="00BC3683" w:rsidRDefault="00AB5A48" w:rsidP="0066114E">
      <w:pPr>
        <w:pStyle w:val="NoSpacing"/>
        <w:rPr>
          <w:rFonts w:ascii="Book Antiqua" w:hAnsi="Book Antiqua"/>
        </w:rPr>
      </w:pPr>
      <w:r w:rsidRPr="00BC3683">
        <w:rPr>
          <w:rFonts w:ascii="Book Antiqua" w:hAnsi="Book Antiqua"/>
        </w:rPr>
        <w:t>Foto nga trajnimi MAPL-GIZ</w:t>
      </w:r>
    </w:p>
    <w:p w14:paraId="7A932431" w14:textId="77777777" w:rsidR="00AB5A48" w:rsidRPr="00BC3683" w:rsidRDefault="00AB5A48" w:rsidP="0066114E">
      <w:pPr>
        <w:pStyle w:val="NoSpacing"/>
        <w:rPr>
          <w:rFonts w:ascii="Book Antiqua" w:hAnsi="Book Antiqua"/>
          <w:b/>
        </w:rPr>
      </w:pPr>
    </w:p>
    <w:p w14:paraId="79E06495" w14:textId="77777777" w:rsidR="00BD3D75" w:rsidRPr="00BC3683" w:rsidRDefault="00BD3D75" w:rsidP="0066114E">
      <w:pPr>
        <w:tabs>
          <w:tab w:val="left" w:pos="720"/>
        </w:tabs>
        <w:spacing w:before="120"/>
        <w:rPr>
          <w:rFonts w:ascii="Book Antiqua" w:hAnsi="Book Antiqua"/>
        </w:rPr>
      </w:pPr>
      <w:r w:rsidRPr="00BC3683">
        <w:rPr>
          <w:rFonts w:ascii="Book Antiqua" w:hAnsi="Book Antiqua"/>
          <w:color w:val="000000" w:themeColor="text1"/>
        </w:rPr>
        <w:t>ZBGJ-MAPL, si anëtare e grupit punues – shtylla (III) të drejtat e grave, qasja në drejtësi dhe siguria, për Hartimi i Programit të  Kosovës për Barazi Gjinore e caktuar nga ABGJ, ka marr pjesë në punëtorinë dyditore (16-18 tetor 2017) orgnzuar nga ABGJ ;</w:t>
      </w:r>
    </w:p>
    <w:p w14:paraId="307FA0D7" w14:textId="77777777" w:rsidR="00AB5A48" w:rsidRPr="00BC3683" w:rsidRDefault="00AB5A48" w:rsidP="0066114E">
      <w:pPr>
        <w:pStyle w:val="ListParagraph"/>
        <w:tabs>
          <w:tab w:val="left" w:pos="720"/>
        </w:tabs>
        <w:spacing w:before="120" w:after="0" w:line="240" w:lineRule="auto"/>
        <w:rPr>
          <w:rFonts w:ascii="Book Antiqua" w:hAnsi="Book Antiqua"/>
          <w:lang w:val="sq-AL"/>
        </w:rPr>
      </w:pPr>
      <w:r w:rsidRPr="00BC3683">
        <w:rPr>
          <w:rFonts w:ascii="Book Antiqua" w:hAnsi="Book Antiqua"/>
          <w:noProof/>
        </w:rPr>
        <w:lastRenderedPageBreak/>
        <w:drawing>
          <wp:inline distT="0" distB="0" distL="0" distR="0" wp14:anchorId="11429E17" wp14:editId="5D831EF6">
            <wp:extent cx="3276600" cy="3519055"/>
            <wp:effectExtent l="0" t="0" r="0" b="0"/>
            <wp:docPr id="2" name="Picture 2" descr="C:\Users\kadrije.myrtaj\Desktop\20171017_111627_resiz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je.myrtaj\Desktop\20171017_111627_resized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2555" cy="3525451"/>
                    </a:xfrm>
                    <a:prstGeom prst="rect">
                      <a:avLst/>
                    </a:prstGeom>
                    <a:noFill/>
                    <a:ln>
                      <a:noFill/>
                    </a:ln>
                  </pic:spPr>
                </pic:pic>
              </a:graphicData>
            </a:graphic>
          </wp:inline>
        </w:drawing>
      </w:r>
    </w:p>
    <w:p w14:paraId="2B4A238F" w14:textId="77777777" w:rsidR="00E92269" w:rsidRPr="00BC3683" w:rsidRDefault="00AB5A48" w:rsidP="0066114E">
      <w:pPr>
        <w:rPr>
          <w:rFonts w:ascii="Book Antiqua" w:hAnsi="Book Antiqua"/>
        </w:rPr>
      </w:pPr>
      <w:r w:rsidRPr="00BC3683">
        <w:rPr>
          <w:rFonts w:ascii="Book Antiqua" w:hAnsi="Book Antiqua"/>
        </w:rPr>
        <w:t xml:space="preserve">               Foto I grupit punues për hartimin e Programit të Kosovës për Barazi </w:t>
      </w:r>
    </w:p>
    <w:p w14:paraId="5642FB6A" w14:textId="77777777" w:rsidR="00E92269" w:rsidRPr="00BC3683" w:rsidRDefault="00E92269" w:rsidP="0066114E">
      <w:pPr>
        <w:rPr>
          <w:rFonts w:ascii="Book Antiqua" w:hAnsi="Book Antiqua"/>
        </w:rPr>
      </w:pPr>
    </w:p>
    <w:p w14:paraId="62B402DF" w14:textId="77777777" w:rsidR="00AB5A48" w:rsidRPr="00BC3683" w:rsidRDefault="0067310D" w:rsidP="0066114E">
      <w:pPr>
        <w:pStyle w:val="ListParagraph"/>
        <w:numPr>
          <w:ilvl w:val="0"/>
          <w:numId w:val="42"/>
        </w:numPr>
        <w:spacing w:after="0" w:line="240" w:lineRule="auto"/>
        <w:rPr>
          <w:rFonts w:ascii="Book Antiqua" w:hAnsi="Book Antiqua"/>
          <w:lang w:val="sq-AL"/>
        </w:rPr>
      </w:pPr>
      <w:r w:rsidRPr="00BC3683">
        <w:rPr>
          <w:rFonts w:ascii="Book Antiqua" w:hAnsi="Book Antiqua"/>
          <w:lang w:val="sq-AL"/>
        </w:rPr>
        <w:t xml:space="preserve">Zyrtarja për barazi gjinore ka shpërndarë </w:t>
      </w:r>
      <w:r w:rsidR="00AB5A48" w:rsidRPr="00BC3683">
        <w:rPr>
          <w:rFonts w:ascii="Book Antiqua" w:hAnsi="Book Antiqua"/>
          <w:lang w:val="sq-AL"/>
        </w:rPr>
        <w:t>tre postera  në ambientet e ministrisë përkatëse (MAPL)të shtypura nga</w:t>
      </w:r>
      <w:r w:rsidR="00F608EF" w:rsidRPr="00BC3683">
        <w:rPr>
          <w:rFonts w:ascii="Book Antiqua" w:hAnsi="Book Antiqua"/>
          <w:lang w:val="sq-AL"/>
        </w:rPr>
        <w:t xml:space="preserve"> Agjencia për Barazi Gjinore,</w:t>
      </w:r>
      <w:r w:rsidR="00AB5A48" w:rsidRPr="00BC3683">
        <w:rPr>
          <w:rFonts w:ascii="Book Antiqua" w:hAnsi="Book Antiqua"/>
          <w:lang w:val="sq-AL"/>
        </w:rPr>
        <w:t xml:space="preserve"> të cilët  njoftojnë qytetarët që afati për të drejtën e tyre për të regjistruar pronën e përbashkët në emër të të dy bashkëshortëve  pa taksa të regjistrimit sipas udhëzimit administrative 04/2017 është </w:t>
      </w:r>
      <w:r w:rsidR="00F608EF" w:rsidRPr="00BC3683">
        <w:rPr>
          <w:rFonts w:ascii="Book Antiqua" w:hAnsi="Book Antiqua"/>
          <w:lang w:val="sq-AL"/>
        </w:rPr>
        <w:t>shtyrë</w:t>
      </w:r>
      <w:r w:rsidR="00AB5A48" w:rsidRPr="00BC3683">
        <w:rPr>
          <w:rFonts w:ascii="Book Antiqua" w:hAnsi="Book Antiqua"/>
          <w:lang w:val="sq-AL"/>
        </w:rPr>
        <w:t xml:space="preserve"> deri në prill 2018;</w:t>
      </w:r>
    </w:p>
    <w:p w14:paraId="409DEC6C" w14:textId="77777777" w:rsidR="00AB5A48" w:rsidRPr="00BC3683" w:rsidRDefault="00AB5A48" w:rsidP="0066114E">
      <w:pPr>
        <w:pStyle w:val="ListParagraph"/>
        <w:rPr>
          <w:rFonts w:ascii="Book Antiqua" w:hAnsi="Book Antiqua"/>
          <w:lang w:val="sq-AL"/>
        </w:rPr>
      </w:pPr>
    </w:p>
    <w:p w14:paraId="0583BC03" w14:textId="42382817" w:rsidR="00AB5A48" w:rsidRPr="00BC3683" w:rsidRDefault="00AB5A48" w:rsidP="0066114E">
      <w:pPr>
        <w:pStyle w:val="ListParagraph"/>
        <w:numPr>
          <w:ilvl w:val="0"/>
          <w:numId w:val="42"/>
        </w:numPr>
        <w:rPr>
          <w:rFonts w:ascii="Book Antiqua" w:hAnsi="Book Antiqua"/>
          <w:lang w:val="sq-AL"/>
        </w:rPr>
      </w:pPr>
      <w:r w:rsidRPr="00BC3683">
        <w:rPr>
          <w:rFonts w:ascii="Book Antiqua" w:hAnsi="Book Antiqua"/>
          <w:lang w:val="sq-AL"/>
        </w:rPr>
        <w:t xml:space="preserve">Është bërë vizitë në Burgut të Lipjanit nga zyrtaret për Barazi Gjinore të nivelit ndërministror (MAPL, MTI,MPH,ME, MSH, MTPT) organizuar nga </w:t>
      </w:r>
      <w:r w:rsidR="00BC3683" w:rsidRPr="00BC3683">
        <w:rPr>
          <w:rFonts w:ascii="Book Antiqua" w:hAnsi="Book Antiqua"/>
          <w:lang w:val="sq-AL"/>
        </w:rPr>
        <w:t>Zyrtarja</w:t>
      </w:r>
      <w:r w:rsidRPr="00BC3683">
        <w:rPr>
          <w:rFonts w:ascii="Book Antiqua" w:hAnsi="Book Antiqua"/>
          <w:lang w:val="sq-AL"/>
        </w:rPr>
        <w:t xml:space="preserve"> për Barazi Gjinore, Ministria e Drejtësisë përkrahur nga Agjencioni për Barazi Gjinore. Ekipi është pritur nga Drejtori i këtij burgu dhe drejtori i përgjithshëm i Shërbimit Korrektues në Ministrinë e Drejtësisë si dhe stafi i administratës së burgut. Ekipi është njoftuar me kushtet e burgut, të drejtat e të burgosurave dhe është vizituar ambienti brenda burgut ku ato kalojnë kohën e lirë dhe të punës. Nga ambientet janë vizituar, biblioteka, salla e sportit, punëtoria e rrobaqepësisë dhe salloni i ondulimit të cilat shërbejnë për aftësim, riaftësim dhe integrimin e të burgosurave pas kryerjes së dënimit, ordinanca stomatologjike dhe ordinanca e shërbimit shëndetësor.</w:t>
      </w:r>
    </w:p>
    <w:p w14:paraId="29D06B39" w14:textId="77777777" w:rsidR="00AB5A48" w:rsidRPr="00BC3683" w:rsidRDefault="00AB5A48" w:rsidP="0066114E">
      <w:pPr>
        <w:pStyle w:val="ListParagraph"/>
        <w:rPr>
          <w:rFonts w:ascii="Book Antiqua" w:hAnsi="Book Antiqua"/>
          <w:lang w:val="sq-AL"/>
        </w:rPr>
      </w:pPr>
      <w:r w:rsidRPr="00BC3683">
        <w:rPr>
          <w:rFonts w:ascii="Book Antiqua" w:hAnsi="Book Antiqua"/>
          <w:lang w:val="sq-AL"/>
        </w:rPr>
        <w:t>Nga ky takim doli rekomandimi për institucionet përgjegjëse, që   të burgosurave  të cilat punojnë, paga e tyre ditore të jetë paktën 1.50 euro në ditë jo si deri më tash 0.50 euro.</w:t>
      </w:r>
    </w:p>
    <w:p w14:paraId="3BAE4306" w14:textId="77777777" w:rsidR="00AB5A48" w:rsidRPr="00BC3683" w:rsidRDefault="006F67A1" w:rsidP="0066114E">
      <w:pPr>
        <w:pStyle w:val="ListParagraph"/>
        <w:rPr>
          <w:rFonts w:ascii="Book Antiqua" w:hAnsi="Book Antiqua"/>
          <w:lang w:val="sq-AL"/>
        </w:rPr>
      </w:pPr>
      <w:r w:rsidRPr="00BC3683">
        <w:rPr>
          <w:rFonts w:ascii="Book Antiqua" w:hAnsi="Book Antiqua"/>
          <w:noProof/>
        </w:rPr>
        <w:lastRenderedPageBreak/>
        <w:drawing>
          <wp:inline distT="0" distB="0" distL="0" distR="0" wp14:anchorId="76F19437" wp14:editId="23DDA7BB">
            <wp:extent cx="3987800" cy="2990850"/>
            <wp:effectExtent l="0" t="0" r="0" b="0"/>
            <wp:docPr id="13" name="Picture 13" descr="C:\Users\kadrije.myrtaj\Desktop\IMG-0d7c64a7f2827eaa1a412f6f87e2b6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je.myrtaj\Desktop\IMG-0d7c64a7f2827eaa1a412f6f87e2b6ee-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7800" cy="2990850"/>
                    </a:xfrm>
                    <a:prstGeom prst="rect">
                      <a:avLst/>
                    </a:prstGeom>
                    <a:noFill/>
                    <a:ln>
                      <a:noFill/>
                    </a:ln>
                  </pic:spPr>
                </pic:pic>
              </a:graphicData>
            </a:graphic>
          </wp:inline>
        </w:drawing>
      </w:r>
    </w:p>
    <w:p w14:paraId="274E0470" w14:textId="77777777" w:rsidR="00AB5A48" w:rsidRPr="00BC3683" w:rsidRDefault="006F67A1" w:rsidP="0066114E">
      <w:pPr>
        <w:pStyle w:val="ListParagraph"/>
        <w:rPr>
          <w:rFonts w:ascii="Book Antiqua" w:hAnsi="Book Antiqua"/>
          <w:lang w:val="sq-AL"/>
        </w:rPr>
      </w:pPr>
      <w:r w:rsidRPr="00BC3683">
        <w:rPr>
          <w:rFonts w:ascii="Book Antiqua" w:hAnsi="Book Antiqua"/>
          <w:lang w:val="sq-AL"/>
        </w:rPr>
        <w:t>Foto nga Vizita në</w:t>
      </w:r>
      <w:r w:rsidR="00AB5A48" w:rsidRPr="00BC3683">
        <w:rPr>
          <w:rFonts w:ascii="Book Antiqua" w:hAnsi="Book Antiqua"/>
          <w:lang w:val="sq-AL"/>
        </w:rPr>
        <w:t xml:space="preserve"> Burgun e Lipjani</w:t>
      </w:r>
    </w:p>
    <w:p w14:paraId="770D0C8F" w14:textId="77777777" w:rsidR="00E92269" w:rsidRDefault="00E92269" w:rsidP="0066114E">
      <w:pPr>
        <w:pStyle w:val="ListParagraph"/>
        <w:rPr>
          <w:rFonts w:ascii="Book Antiqua" w:hAnsi="Book Antiqua"/>
          <w:lang w:val="sq-AL"/>
        </w:rPr>
      </w:pPr>
    </w:p>
    <w:p w14:paraId="6856B342" w14:textId="77777777" w:rsidR="00956442" w:rsidRDefault="00956442" w:rsidP="0066114E">
      <w:pPr>
        <w:pStyle w:val="ListParagraph"/>
        <w:rPr>
          <w:rFonts w:ascii="Book Antiqua" w:hAnsi="Book Antiqua"/>
          <w:lang w:val="sq-AL"/>
        </w:rPr>
      </w:pPr>
    </w:p>
    <w:p w14:paraId="6127E1E3" w14:textId="77777777" w:rsidR="00956442" w:rsidRDefault="00956442" w:rsidP="0066114E">
      <w:pPr>
        <w:pStyle w:val="ListParagraph"/>
        <w:rPr>
          <w:rFonts w:ascii="Book Antiqua" w:hAnsi="Book Antiqua"/>
          <w:lang w:val="sq-AL"/>
        </w:rPr>
      </w:pPr>
    </w:p>
    <w:p w14:paraId="110FA1DD" w14:textId="37F8506E" w:rsidR="00956442" w:rsidRDefault="00956442" w:rsidP="0066114E">
      <w:r>
        <w:rPr>
          <w:rFonts w:ascii="Book Antiqua" w:eastAsiaTheme="minorHAnsi" w:hAnsi="Book Antiqua" w:cstheme="minorBidi"/>
        </w:rPr>
        <w:t xml:space="preserve">Më datën, 22 Dhjetor 2017, </w:t>
      </w:r>
      <w:r>
        <w:t>Zyrtarja  për Barazi Gjinore e Ministrisë së Administrimit të Pushtetit Lokal, zhvilloi takim pune me dy zyrtare komunale, me zyrtaren për Barazi Gjinore të komunës së Vitisë dhe atë të komunës së Malishevës. Qëllimi takimit  ishte koordinimi I aktiviteteve në mes dy niveleve dhe përfshirja e këtyre dy komunave në projektet që do të zhvillohen në të ardhmen nga MAPL.</w:t>
      </w:r>
    </w:p>
    <w:p w14:paraId="1FC14985" w14:textId="77777777" w:rsidR="00956442" w:rsidRDefault="00956442" w:rsidP="0066114E">
      <w:pPr>
        <w:spacing w:line="256" w:lineRule="auto"/>
        <w:rPr>
          <w:rFonts w:ascii="Book Antiqua" w:hAnsi="Book Antiqua"/>
        </w:rPr>
      </w:pPr>
    </w:p>
    <w:p w14:paraId="5211A56B" w14:textId="398D4FDC" w:rsidR="00956442" w:rsidRDefault="00956442" w:rsidP="0066114E">
      <w:pPr>
        <w:pStyle w:val="ListParagraph"/>
        <w:rPr>
          <w:rFonts w:ascii="Book Antiqua" w:hAnsi="Book Antiqua"/>
          <w:lang w:val="sq-AL"/>
        </w:rPr>
      </w:pPr>
      <w:r>
        <w:rPr>
          <w:noProof/>
        </w:rPr>
        <w:drawing>
          <wp:inline distT="0" distB="0" distL="0" distR="0" wp14:anchorId="7D3D771F" wp14:editId="184E1E61">
            <wp:extent cx="2838450" cy="2762250"/>
            <wp:effectExtent l="0" t="0" r="0" b="0"/>
            <wp:docPr id="3" name="Picture 3" descr="C:\Users\kadrije.myrtaj\Desktop\20171221_124634.jpg"/>
            <wp:cNvGraphicFramePr/>
            <a:graphic xmlns:a="http://schemas.openxmlformats.org/drawingml/2006/main">
              <a:graphicData uri="http://schemas.openxmlformats.org/drawingml/2006/picture">
                <pic:pic xmlns:pic="http://schemas.openxmlformats.org/drawingml/2006/picture">
                  <pic:nvPicPr>
                    <pic:cNvPr id="2" name="Picture 2" descr="C:\Users\kadrije.myrtaj\Desktop\20171221_124634.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2762250"/>
                    </a:xfrm>
                    <a:prstGeom prst="rect">
                      <a:avLst/>
                    </a:prstGeom>
                    <a:noFill/>
                    <a:ln>
                      <a:noFill/>
                    </a:ln>
                  </pic:spPr>
                </pic:pic>
              </a:graphicData>
            </a:graphic>
          </wp:inline>
        </w:drawing>
      </w:r>
    </w:p>
    <w:p w14:paraId="0A03DF8D" w14:textId="26535894" w:rsidR="00956442" w:rsidRPr="00BC3683" w:rsidRDefault="00956442" w:rsidP="0066114E">
      <w:pPr>
        <w:pStyle w:val="ListParagraph"/>
        <w:rPr>
          <w:rFonts w:ascii="Book Antiqua" w:hAnsi="Book Antiqua"/>
          <w:lang w:val="sq-AL"/>
        </w:rPr>
      </w:pPr>
      <w:r>
        <w:rPr>
          <w:rFonts w:ascii="Book Antiqua" w:hAnsi="Book Antiqua"/>
          <w:lang w:val="sq-AL"/>
        </w:rPr>
        <w:t>Foto nga takimi me ZBGJ të komunës së Vitisë dhe Malishevës</w:t>
      </w:r>
    </w:p>
    <w:p w14:paraId="4AA7BBEA" w14:textId="77777777" w:rsidR="00E92269" w:rsidRPr="00BC3683" w:rsidRDefault="00E92269" w:rsidP="0066114E">
      <w:pPr>
        <w:pStyle w:val="ListParagraph"/>
        <w:rPr>
          <w:rFonts w:ascii="Book Antiqua" w:hAnsi="Book Antiqua"/>
          <w:lang w:val="sq-AL"/>
        </w:rPr>
      </w:pPr>
    </w:p>
    <w:p w14:paraId="1FE0E47D" w14:textId="77777777" w:rsidR="00AB5A48" w:rsidRPr="00BC3683" w:rsidRDefault="006F67A1" w:rsidP="0066114E">
      <w:pPr>
        <w:pStyle w:val="ListParagraph"/>
        <w:numPr>
          <w:ilvl w:val="0"/>
          <w:numId w:val="42"/>
        </w:numPr>
        <w:rPr>
          <w:rFonts w:ascii="Book Antiqua" w:eastAsiaTheme="minorEastAsia" w:hAnsi="Book Antiqua"/>
          <w:lang w:val="sq-AL"/>
        </w:rPr>
      </w:pPr>
      <w:r w:rsidRPr="00BC3683">
        <w:rPr>
          <w:rFonts w:ascii="Book Antiqua" w:eastAsiaTheme="minorEastAsia" w:hAnsi="Book Antiqua"/>
          <w:lang w:val="sq-AL"/>
        </w:rPr>
        <w:lastRenderedPageBreak/>
        <w:t>Zyrtarja</w:t>
      </w:r>
      <w:r w:rsidR="00AB5A48" w:rsidRPr="00BC3683">
        <w:rPr>
          <w:rFonts w:ascii="Book Antiqua" w:eastAsiaTheme="minorEastAsia" w:hAnsi="Book Antiqua"/>
          <w:lang w:val="sq-AL"/>
        </w:rPr>
        <w:t xml:space="preserve"> për Barazi Gjinore MAPL, në bashkëpunim me ZBGJ të Ministrisë së Administratës Publike, gjatë këtij viti kanë realizuar dy aktivitete:</w:t>
      </w:r>
    </w:p>
    <w:p w14:paraId="11AA5925" w14:textId="77777777" w:rsidR="00AB5A48" w:rsidRPr="00BC3683" w:rsidRDefault="00AB5A48" w:rsidP="0066114E">
      <w:pPr>
        <w:pStyle w:val="ListParagraph"/>
        <w:numPr>
          <w:ilvl w:val="0"/>
          <w:numId w:val="43"/>
        </w:numPr>
        <w:rPr>
          <w:rFonts w:ascii="Book Antiqua" w:eastAsiaTheme="minorEastAsia" w:hAnsi="Book Antiqua"/>
          <w:lang w:val="sq-AL"/>
        </w:rPr>
      </w:pPr>
      <w:r w:rsidRPr="00BC3683">
        <w:rPr>
          <w:rFonts w:ascii="Book Antiqua" w:eastAsiaTheme="minorEastAsia" w:hAnsi="Book Antiqua"/>
          <w:lang w:val="sq-AL"/>
        </w:rPr>
        <w:t xml:space="preserve">Botimi I Ligjit për Barazi Gjinore (botim xhepi) -700 copë e cili është shpërndarë te zyrtarët e </w:t>
      </w:r>
      <w:r w:rsidR="006F67A1" w:rsidRPr="00BC3683">
        <w:rPr>
          <w:rFonts w:ascii="Book Antiqua" w:eastAsiaTheme="minorEastAsia" w:hAnsi="Book Antiqua"/>
          <w:lang w:val="sq-AL"/>
        </w:rPr>
        <w:t>ministrisë</w:t>
      </w:r>
      <w:r w:rsidRPr="00BC3683">
        <w:rPr>
          <w:rFonts w:ascii="Book Antiqua" w:eastAsiaTheme="minorEastAsia" w:hAnsi="Book Antiqua"/>
          <w:lang w:val="sq-AL"/>
        </w:rPr>
        <w:t xml:space="preserve"> 200 kopje MAPL dhe;</w:t>
      </w:r>
    </w:p>
    <w:p w14:paraId="4F2A89BA" w14:textId="77777777" w:rsidR="00AB5A48" w:rsidRDefault="00AB5A48" w:rsidP="0066114E">
      <w:pPr>
        <w:pStyle w:val="ListParagraph"/>
        <w:numPr>
          <w:ilvl w:val="0"/>
          <w:numId w:val="43"/>
        </w:numPr>
        <w:rPr>
          <w:rFonts w:ascii="Book Antiqua" w:eastAsiaTheme="minorEastAsia" w:hAnsi="Book Antiqua"/>
          <w:lang w:val="sq-AL"/>
        </w:rPr>
      </w:pPr>
      <w:r w:rsidRPr="00BC3683">
        <w:rPr>
          <w:rFonts w:ascii="Book Antiqua" w:eastAsiaTheme="minorEastAsia" w:hAnsi="Book Antiqua"/>
          <w:lang w:val="sq-AL"/>
        </w:rPr>
        <w:t>Mbajtja e trajnimit njëditor e përkrahur nga Agjencioni për Barazi Gjinore-në ku pjesëmarrës kanë qenë 43 zyrtar, kryesisht ZBGJ dhe zyrtar tjerë të MAP-it;</w:t>
      </w:r>
    </w:p>
    <w:p w14:paraId="43A5808F" w14:textId="77777777" w:rsidR="00956442" w:rsidRPr="00BC3683" w:rsidRDefault="00956442" w:rsidP="0066114E">
      <w:pPr>
        <w:pStyle w:val="ListParagraph"/>
        <w:rPr>
          <w:rFonts w:ascii="Book Antiqua" w:eastAsiaTheme="minorEastAsia" w:hAnsi="Book Antiqua"/>
          <w:lang w:val="sq-AL"/>
        </w:rPr>
      </w:pPr>
    </w:p>
    <w:p w14:paraId="4B63EE41" w14:textId="77777777" w:rsidR="000706D8" w:rsidRPr="00BC3683" w:rsidRDefault="00AB5A48" w:rsidP="0066114E">
      <w:pPr>
        <w:pStyle w:val="ListParagraph"/>
        <w:rPr>
          <w:rFonts w:ascii="Book Antiqua" w:hAnsi="Book Antiqua"/>
          <w:b/>
          <w:sz w:val="28"/>
          <w:szCs w:val="28"/>
          <w:shd w:val="clear" w:color="auto" w:fill="FFFFFF"/>
          <w:lang w:val="sq-AL"/>
        </w:rPr>
      </w:pPr>
      <w:r w:rsidRPr="00BC3683">
        <w:rPr>
          <w:rFonts w:ascii="Book Antiqua" w:eastAsiaTheme="minorEastAsia" w:hAnsi="Book Antiqua"/>
          <w:lang w:val="sq-AL"/>
        </w:rPr>
        <w:t>Gjatë vitit 2017 ZBGJ-MAPL , për zhvillimin e aktivitete</w:t>
      </w:r>
      <w:r w:rsidR="003C2FE8" w:rsidRPr="00BC3683">
        <w:rPr>
          <w:rFonts w:ascii="Book Antiqua" w:eastAsiaTheme="minorEastAsia" w:hAnsi="Book Antiqua"/>
          <w:lang w:val="sq-AL"/>
        </w:rPr>
        <w:t>ve ka bashkëpunuar me ZBGJ-të</w:t>
      </w:r>
      <w:r w:rsidRPr="00BC3683">
        <w:rPr>
          <w:rFonts w:ascii="Book Antiqua" w:eastAsiaTheme="minorEastAsia" w:hAnsi="Book Antiqua"/>
          <w:lang w:val="sq-AL"/>
        </w:rPr>
        <w:t xml:space="preserve"> ndërministrore siç janë: ZBGJ - MPH;MAP; MZHE; MD; MPMS, MB; </w:t>
      </w:r>
      <w:r w:rsidR="00D85D1A" w:rsidRPr="00BC3683">
        <w:rPr>
          <w:rFonts w:ascii="Book Antiqua" w:eastAsiaTheme="minorEastAsia" w:hAnsi="Book Antiqua"/>
          <w:lang w:val="sq-AL"/>
        </w:rPr>
        <w:t>ME, dhe MSH.</w:t>
      </w:r>
    </w:p>
    <w:p w14:paraId="53B81B9D" w14:textId="77777777" w:rsidR="00F608EF" w:rsidRDefault="00F608EF" w:rsidP="0066114E">
      <w:pPr>
        <w:pStyle w:val="ListParagraph"/>
        <w:spacing w:after="0" w:line="240" w:lineRule="auto"/>
        <w:ind w:left="540"/>
        <w:rPr>
          <w:rFonts w:ascii="Book Antiqua" w:eastAsia="Calibri" w:hAnsi="Book Antiqua"/>
          <w:i/>
          <w:lang w:val="sq-AL"/>
        </w:rPr>
      </w:pPr>
    </w:p>
    <w:p w14:paraId="373C2BCD" w14:textId="1A691956" w:rsidR="007074B4" w:rsidRDefault="007074B4" w:rsidP="0066114E">
      <w:pPr>
        <w:pStyle w:val="ListParagraph"/>
        <w:spacing w:after="0" w:line="240" w:lineRule="auto"/>
        <w:ind w:left="540"/>
        <w:rPr>
          <w:rFonts w:ascii="Book Antiqua" w:eastAsia="Calibri" w:hAnsi="Book Antiqua"/>
          <w:b/>
          <w:i/>
          <w:lang w:val="sq-AL"/>
        </w:rPr>
      </w:pPr>
      <w:r w:rsidRPr="007074B4">
        <w:rPr>
          <w:rFonts w:ascii="Book Antiqua" w:eastAsia="Calibri" w:hAnsi="Book Antiqua"/>
          <w:b/>
          <w:i/>
          <w:lang w:val="sq-AL"/>
        </w:rPr>
        <w:t>Orojektet e Finacuara nga MAPL</w:t>
      </w:r>
    </w:p>
    <w:p w14:paraId="2C7F086F" w14:textId="77777777" w:rsidR="007074B4" w:rsidRPr="007074B4" w:rsidRDefault="007074B4" w:rsidP="0066114E">
      <w:pPr>
        <w:pStyle w:val="ListParagraph"/>
        <w:spacing w:after="0" w:line="240" w:lineRule="auto"/>
        <w:ind w:left="540"/>
        <w:rPr>
          <w:rFonts w:ascii="Book Antiqua" w:eastAsia="Calibri" w:hAnsi="Book Antiqua"/>
          <w:b/>
          <w:i/>
          <w:lang w:val="sq-AL"/>
        </w:rPr>
      </w:pPr>
    </w:p>
    <w:p w14:paraId="5908345E" w14:textId="1F30C194" w:rsidR="00AB5A48" w:rsidRPr="00BC3683" w:rsidRDefault="00AB5A48" w:rsidP="0066114E">
      <w:pPr>
        <w:pStyle w:val="ListParagraph"/>
        <w:numPr>
          <w:ilvl w:val="0"/>
          <w:numId w:val="42"/>
        </w:numPr>
        <w:tabs>
          <w:tab w:val="left" w:pos="195"/>
          <w:tab w:val="center" w:pos="4680"/>
        </w:tabs>
        <w:spacing w:line="256" w:lineRule="auto"/>
        <w:rPr>
          <w:rFonts w:ascii="Book Antiqua" w:hAnsi="Book Antiqua"/>
          <w:b/>
        </w:rPr>
      </w:pPr>
      <w:proofErr w:type="spellStart"/>
      <w:r w:rsidRPr="00BC3683">
        <w:rPr>
          <w:rFonts w:ascii="Book Antiqua" w:hAnsi="Book Antiqua"/>
        </w:rPr>
        <w:t>Projektet</w:t>
      </w:r>
      <w:proofErr w:type="spellEnd"/>
      <w:r w:rsidR="00285223" w:rsidRPr="00BC3683">
        <w:rPr>
          <w:rFonts w:ascii="Book Antiqua" w:hAnsi="Book Antiqua"/>
        </w:rPr>
        <w:t xml:space="preserve"> </w:t>
      </w:r>
      <w:proofErr w:type="spellStart"/>
      <w:r w:rsidR="00285223" w:rsidRPr="00BC3683">
        <w:rPr>
          <w:rFonts w:ascii="Book Antiqua" w:hAnsi="Book Antiqua"/>
        </w:rPr>
        <w:t>Kapitale</w:t>
      </w:r>
      <w:proofErr w:type="spellEnd"/>
      <w:r w:rsidR="00285223" w:rsidRPr="00BC3683">
        <w:rPr>
          <w:rFonts w:ascii="Book Antiqua" w:hAnsi="Book Antiqua"/>
        </w:rPr>
        <w:t xml:space="preserve">  </w:t>
      </w:r>
      <w:proofErr w:type="spellStart"/>
      <w:r w:rsidR="00285223" w:rsidRPr="00BC3683">
        <w:rPr>
          <w:rFonts w:ascii="Book Antiqua" w:hAnsi="Book Antiqua"/>
        </w:rPr>
        <w:t>të</w:t>
      </w:r>
      <w:proofErr w:type="spellEnd"/>
      <w:r w:rsidR="00285223" w:rsidRPr="00BC3683">
        <w:rPr>
          <w:rFonts w:ascii="Book Antiqua" w:hAnsi="Book Antiqua"/>
        </w:rPr>
        <w:t xml:space="preserve"> </w:t>
      </w:r>
      <w:proofErr w:type="spellStart"/>
      <w:r w:rsidR="00285223" w:rsidRPr="00BC3683">
        <w:rPr>
          <w:rFonts w:ascii="Book Antiqua" w:hAnsi="Book Antiqua"/>
        </w:rPr>
        <w:t>financuara</w:t>
      </w:r>
      <w:proofErr w:type="spellEnd"/>
      <w:r w:rsidRPr="00BC3683">
        <w:rPr>
          <w:rFonts w:ascii="Book Antiqua" w:hAnsi="Book Antiqua"/>
        </w:rPr>
        <w:t xml:space="preserve"> </w:t>
      </w:r>
      <w:proofErr w:type="spellStart"/>
      <w:r w:rsidRPr="00BC3683">
        <w:rPr>
          <w:rFonts w:ascii="Book Antiqua" w:hAnsi="Book Antiqua"/>
        </w:rPr>
        <w:t>në</w:t>
      </w:r>
      <w:proofErr w:type="spellEnd"/>
      <w:r w:rsidRPr="00BC3683">
        <w:rPr>
          <w:rFonts w:ascii="Book Antiqua" w:hAnsi="Book Antiqua"/>
        </w:rPr>
        <w:t xml:space="preserve"> </w:t>
      </w:r>
      <w:proofErr w:type="spellStart"/>
      <w:r w:rsidRPr="00BC3683">
        <w:rPr>
          <w:rFonts w:ascii="Book Antiqua" w:hAnsi="Book Antiqua"/>
        </w:rPr>
        <w:t>komuna</w:t>
      </w:r>
      <w:r w:rsidR="00285223" w:rsidRPr="00BC3683">
        <w:rPr>
          <w:rFonts w:ascii="Book Antiqua" w:hAnsi="Book Antiqua"/>
        </w:rPr>
        <w:t>t</w:t>
      </w:r>
      <w:proofErr w:type="spellEnd"/>
      <w:r w:rsidRPr="00BC3683">
        <w:rPr>
          <w:rFonts w:ascii="Book Antiqua" w:hAnsi="Book Antiqua"/>
        </w:rPr>
        <w:t xml:space="preserve"> e </w:t>
      </w:r>
      <w:proofErr w:type="spellStart"/>
      <w:r w:rsidRPr="00BC3683">
        <w:rPr>
          <w:rFonts w:ascii="Book Antiqua" w:hAnsi="Book Antiqua"/>
        </w:rPr>
        <w:t>Republikës</w:t>
      </w:r>
      <w:proofErr w:type="spellEnd"/>
      <w:r w:rsidRPr="00BC3683">
        <w:rPr>
          <w:rFonts w:ascii="Book Antiqua" w:hAnsi="Book Antiqua"/>
        </w:rPr>
        <w:t xml:space="preserve"> </w:t>
      </w:r>
      <w:proofErr w:type="spellStart"/>
      <w:r w:rsidRPr="00BC3683">
        <w:rPr>
          <w:rFonts w:ascii="Book Antiqua" w:hAnsi="Book Antiqua"/>
        </w:rPr>
        <w:t>së</w:t>
      </w:r>
      <w:proofErr w:type="spellEnd"/>
      <w:r w:rsidRPr="00BC3683">
        <w:rPr>
          <w:rFonts w:ascii="Book Antiqua" w:hAnsi="Book Antiqua"/>
        </w:rPr>
        <w:t xml:space="preserve"> </w:t>
      </w:r>
      <w:proofErr w:type="spellStart"/>
      <w:r w:rsidRPr="00BC3683">
        <w:rPr>
          <w:rFonts w:ascii="Book Antiqua" w:hAnsi="Book Antiqua"/>
        </w:rPr>
        <w:t>Kosovës</w:t>
      </w:r>
      <w:proofErr w:type="spellEnd"/>
      <w:r w:rsidRPr="00BC3683">
        <w:rPr>
          <w:rFonts w:ascii="Book Antiqua" w:hAnsi="Book Antiqua"/>
        </w:rPr>
        <w:t xml:space="preserve"> </w:t>
      </w:r>
      <w:proofErr w:type="spellStart"/>
      <w:r w:rsidRPr="00BC3683">
        <w:rPr>
          <w:rFonts w:ascii="Book Antiqua" w:hAnsi="Book Antiqua"/>
        </w:rPr>
        <w:t>për</w:t>
      </w:r>
      <w:proofErr w:type="spellEnd"/>
      <w:r w:rsidRPr="00BC3683">
        <w:rPr>
          <w:rFonts w:ascii="Book Antiqua" w:hAnsi="Book Antiqua"/>
        </w:rPr>
        <w:t xml:space="preserve"> </w:t>
      </w:r>
      <w:proofErr w:type="spellStart"/>
      <w:r w:rsidRPr="00BC3683">
        <w:rPr>
          <w:rFonts w:ascii="Book Antiqua" w:hAnsi="Book Antiqua"/>
        </w:rPr>
        <w:t>vitin</w:t>
      </w:r>
      <w:proofErr w:type="spellEnd"/>
      <w:r w:rsidRPr="00BC3683">
        <w:rPr>
          <w:rFonts w:ascii="Book Antiqua" w:hAnsi="Book Antiqua"/>
        </w:rPr>
        <w:t xml:space="preserve"> 2017</w:t>
      </w:r>
      <w:r w:rsidR="007847D9" w:rsidRPr="00BC3683">
        <w:rPr>
          <w:rFonts w:ascii="Book Antiqua" w:hAnsi="Book Antiqua"/>
        </w:rPr>
        <w:t xml:space="preserve"> e </w:t>
      </w:r>
      <w:proofErr w:type="spellStart"/>
      <w:r w:rsidR="007847D9" w:rsidRPr="00BC3683">
        <w:rPr>
          <w:rFonts w:ascii="Book Antiqua" w:hAnsi="Book Antiqua"/>
        </w:rPr>
        <w:t>që</w:t>
      </w:r>
      <w:proofErr w:type="spellEnd"/>
      <w:r w:rsidR="007847D9" w:rsidRPr="00BC3683">
        <w:rPr>
          <w:rFonts w:ascii="Book Antiqua" w:hAnsi="Book Antiqua"/>
        </w:rPr>
        <w:t xml:space="preserve"> </w:t>
      </w:r>
      <w:proofErr w:type="spellStart"/>
      <w:r w:rsidR="007847D9" w:rsidRPr="00BC3683">
        <w:rPr>
          <w:rFonts w:ascii="Book Antiqua" w:hAnsi="Book Antiqua"/>
        </w:rPr>
        <w:t>përfshinë</w:t>
      </w:r>
      <w:proofErr w:type="spellEnd"/>
      <w:r w:rsidR="007847D9" w:rsidRPr="00BC3683">
        <w:rPr>
          <w:rFonts w:ascii="Book Antiqua" w:hAnsi="Book Antiqua"/>
        </w:rPr>
        <w:t xml:space="preserve"> </w:t>
      </w:r>
      <w:proofErr w:type="spellStart"/>
      <w:r w:rsidR="007847D9" w:rsidRPr="00BC3683">
        <w:rPr>
          <w:rFonts w:ascii="Book Antiqua" w:hAnsi="Book Antiqua"/>
        </w:rPr>
        <w:t>barazinë</w:t>
      </w:r>
      <w:proofErr w:type="spellEnd"/>
      <w:r w:rsidR="004D6391" w:rsidRPr="00BC3683">
        <w:rPr>
          <w:rFonts w:ascii="Book Antiqua" w:hAnsi="Book Antiqua"/>
        </w:rPr>
        <w:t xml:space="preserve"> </w:t>
      </w:r>
      <w:proofErr w:type="spellStart"/>
      <w:r w:rsidR="007847D9" w:rsidRPr="00BC3683">
        <w:rPr>
          <w:rFonts w:ascii="Book Antiqua" w:hAnsi="Book Antiqua"/>
        </w:rPr>
        <w:t>Gjinore</w:t>
      </w:r>
      <w:proofErr w:type="spellEnd"/>
      <w:r w:rsidR="007847D9" w:rsidRPr="00BC3683">
        <w:rPr>
          <w:rFonts w:ascii="Book Antiqua" w:hAnsi="Book Antiqua"/>
        </w:rPr>
        <w:t>:</w:t>
      </w:r>
    </w:p>
    <w:p w14:paraId="2ACDEE4A" w14:textId="620C4993" w:rsidR="00285223" w:rsidRPr="00BC3683" w:rsidRDefault="00285223" w:rsidP="0066114E">
      <w:pPr>
        <w:pStyle w:val="ListParagraph"/>
        <w:tabs>
          <w:tab w:val="left" w:pos="195"/>
          <w:tab w:val="center" w:pos="4680"/>
        </w:tabs>
        <w:spacing w:line="256" w:lineRule="auto"/>
        <w:rPr>
          <w:rFonts w:ascii="Book Antiqua" w:hAnsi="Book Antiqua"/>
        </w:rPr>
      </w:pPr>
      <w:proofErr w:type="spellStart"/>
      <w:r w:rsidRPr="00BC3683">
        <w:rPr>
          <w:rFonts w:ascii="Book Antiqua" w:hAnsi="Book Antiqua"/>
        </w:rPr>
        <w:t>Shuma</w:t>
      </w:r>
      <w:proofErr w:type="spellEnd"/>
      <w:r w:rsidRPr="00BC3683">
        <w:rPr>
          <w:rFonts w:ascii="Book Antiqua" w:hAnsi="Book Antiqua"/>
        </w:rPr>
        <w:t xml:space="preserve"> e </w:t>
      </w:r>
      <w:proofErr w:type="spellStart"/>
      <w:r w:rsidRPr="00BC3683">
        <w:rPr>
          <w:rFonts w:ascii="Book Antiqua" w:hAnsi="Book Antiqua"/>
        </w:rPr>
        <w:t>tyre</w:t>
      </w:r>
      <w:proofErr w:type="spellEnd"/>
      <w:r w:rsidR="004D6391" w:rsidRPr="00BC3683">
        <w:rPr>
          <w:rFonts w:ascii="Book Antiqua" w:hAnsi="Book Antiqua"/>
        </w:rPr>
        <w:t xml:space="preserve"> </w:t>
      </w:r>
      <w:proofErr w:type="spellStart"/>
      <w:r w:rsidR="00BC3683" w:rsidRPr="00BC3683">
        <w:rPr>
          <w:rFonts w:ascii="Book Antiqua" w:hAnsi="Book Antiqua"/>
        </w:rPr>
        <w:t>ë</w:t>
      </w:r>
      <w:r w:rsidR="004D6391" w:rsidRPr="00BC3683">
        <w:rPr>
          <w:rFonts w:ascii="Book Antiqua" w:hAnsi="Book Antiqua"/>
        </w:rPr>
        <w:t>sht</w:t>
      </w:r>
      <w:r w:rsidR="00BC3683" w:rsidRPr="00BC3683">
        <w:rPr>
          <w:rFonts w:ascii="Book Antiqua" w:hAnsi="Book Antiqua"/>
        </w:rPr>
        <w:t>ë</w:t>
      </w:r>
      <w:proofErr w:type="spellEnd"/>
      <w:r w:rsidRPr="00BC3683">
        <w:rPr>
          <w:rFonts w:ascii="Book Antiqua" w:hAnsi="Book Antiqua"/>
        </w:rPr>
        <w:t xml:space="preserve"> </w:t>
      </w:r>
      <w:commentRangeStart w:id="2"/>
      <w:proofErr w:type="spellStart"/>
      <w:r w:rsidRPr="00BC3683">
        <w:rPr>
          <w:rFonts w:ascii="Book Antiqua" w:hAnsi="Book Antiqua"/>
        </w:rPr>
        <w:t>gjithësej</w:t>
      </w:r>
      <w:commentRangeEnd w:id="2"/>
      <w:proofErr w:type="spellEnd"/>
      <w:r w:rsidRPr="00BC3683">
        <w:rPr>
          <w:rStyle w:val="CommentReference"/>
          <w:rFonts w:ascii="Book Antiqua" w:hAnsi="Book Antiqua"/>
          <w:lang w:val="sq-AL"/>
        </w:rPr>
        <w:commentReference w:id="2"/>
      </w:r>
      <w:r w:rsidRPr="00BC3683">
        <w:rPr>
          <w:rFonts w:ascii="Book Antiqua" w:hAnsi="Book Antiqua"/>
        </w:rPr>
        <w:t>:</w:t>
      </w:r>
      <w:r w:rsidR="004D6391" w:rsidRPr="00BC3683">
        <w:rPr>
          <w:rFonts w:ascii="Book Antiqua" w:hAnsi="Book Antiqua"/>
        </w:rPr>
        <w:t xml:space="preserve"> 533,885</w:t>
      </w:r>
      <w:r w:rsidR="007847D9" w:rsidRPr="00BC3683">
        <w:rPr>
          <w:rFonts w:ascii="Book Antiqua" w:hAnsi="Book Antiqua"/>
        </w:rPr>
        <w:t xml:space="preserve"> </w:t>
      </w:r>
      <w:r w:rsidR="004D6391" w:rsidRPr="00BC3683">
        <w:rPr>
          <w:rFonts w:ascii="Book Antiqua" w:hAnsi="Book Antiqua"/>
        </w:rPr>
        <w:t>(</w:t>
      </w:r>
      <w:proofErr w:type="spellStart"/>
      <w:r w:rsidR="004D6391" w:rsidRPr="00BC3683">
        <w:rPr>
          <w:rFonts w:ascii="Book Antiqua" w:hAnsi="Book Antiqua"/>
        </w:rPr>
        <w:t>pes</w:t>
      </w:r>
      <w:r w:rsidR="00BC3683" w:rsidRPr="00BC3683">
        <w:rPr>
          <w:rFonts w:ascii="Book Antiqua" w:hAnsi="Book Antiqua"/>
        </w:rPr>
        <w:t>ë</w:t>
      </w:r>
      <w:r w:rsidR="004D6391" w:rsidRPr="00BC3683">
        <w:rPr>
          <w:rFonts w:ascii="Book Antiqua" w:hAnsi="Book Antiqua"/>
        </w:rPr>
        <w:t>qinetridhjetetremij</w:t>
      </w:r>
      <w:r w:rsidR="00BC3683" w:rsidRPr="00BC3683">
        <w:rPr>
          <w:rFonts w:ascii="Book Antiqua" w:hAnsi="Book Antiqua"/>
        </w:rPr>
        <w:t>ë</w:t>
      </w:r>
      <w:r w:rsidR="004D6391" w:rsidRPr="00BC3683">
        <w:rPr>
          <w:rFonts w:ascii="Book Antiqua" w:hAnsi="Book Antiqua"/>
        </w:rPr>
        <w:t>e</w:t>
      </w:r>
      <w:proofErr w:type="spellEnd"/>
      <w:r w:rsidR="00BC3683">
        <w:rPr>
          <w:rFonts w:ascii="Book Antiqua" w:hAnsi="Book Antiqua"/>
        </w:rPr>
        <w:t>)</w:t>
      </w:r>
      <w:r w:rsidR="004D6391" w:rsidRPr="00BC3683">
        <w:rPr>
          <w:rFonts w:ascii="Book Antiqua" w:hAnsi="Book Antiqua"/>
        </w:rPr>
        <w:t xml:space="preserve"> </w:t>
      </w:r>
      <w:proofErr w:type="spellStart"/>
      <w:r w:rsidR="004D6391" w:rsidRPr="00BC3683">
        <w:rPr>
          <w:rFonts w:ascii="Book Antiqua" w:hAnsi="Book Antiqua"/>
        </w:rPr>
        <w:t>tet</w:t>
      </w:r>
      <w:r w:rsidR="00BC3683" w:rsidRPr="00BC3683">
        <w:rPr>
          <w:rFonts w:ascii="Book Antiqua" w:hAnsi="Book Antiqua"/>
        </w:rPr>
        <w:t>ë</w:t>
      </w:r>
      <w:r w:rsidR="004D6391" w:rsidRPr="00BC3683">
        <w:rPr>
          <w:rFonts w:ascii="Book Antiqua" w:hAnsi="Book Antiqua"/>
        </w:rPr>
        <w:t>qinetet</w:t>
      </w:r>
      <w:r w:rsidR="00BC3683" w:rsidRPr="00BC3683">
        <w:rPr>
          <w:rFonts w:ascii="Book Antiqua" w:hAnsi="Book Antiqua"/>
        </w:rPr>
        <w:t>ë</w:t>
      </w:r>
      <w:r w:rsidR="004D6391" w:rsidRPr="00BC3683">
        <w:rPr>
          <w:rFonts w:ascii="Book Antiqua" w:hAnsi="Book Antiqua"/>
        </w:rPr>
        <w:t>dhjet</w:t>
      </w:r>
      <w:r w:rsidR="00BC3683" w:rsidRPr="00BC3683">
        <w:rPr>
          <w:rFonts w:ascii="Book Antiqua" w:hAnsi="Book Antiqua"/>
        </w:rPr>
        <w:t>ë</w:t>
      </w:r>
      <w:r w:rsidR="004D6391" w:rsidRPr="00BC3683">
        <w:rPr>
          <w:rFonts w:ascii="Book Antiqua" w:hAnsi="Book Antiqua"/>
        </w:rPr>
        <w:t>epes</w:t>
      </w:r>
      <w:r w:rsidR="00BC3683" w:rsidRPr="00BC3683">
        <w:rPr>
          <w:rFonts w:ascii="Book Antiqua" w:hAnsi="Book Antiqua"/>
        </w:rPr>
        <w:t>ë</w:t>
      </w:r>
      <w:proofErr w:type="spellEnd"/>
      <w:proofErr w:type="gramStart"/>
      <w:r w:rsidR="004D6391" w:rsidRPr="00BC3683">
        <w:rPr>
          <w:rFonts w:ascii="Book Antiqua" w:hAnsi="Book Antiqua"/>
        </w:rPr>
        <w:t>)</w:t>
      </w:r>
      <w:r w:rsidR="007847D9" w:rsidRPr="00BC3683">
        <w:rPr>
          <w:rFonts w:ascii="Book Antiqua" w:hAnsi="Book Antiqua"/>
        </w:rPr>
        <w:t>euro</w:t>
      </w:r>
      <w:proofErr w:type="gramEnd"/>
      <w:r w:rsidR="004D6391" w:rsidRPr="00BC3683">
        <w:rPr>
          <w:rFonts w:ascii="Book Antiqua" w:hAnsi="Book Antiqua"/>
        </w:rPr>
        <w:t>;</w:t>
      </w:r>
    </w:p>
    <w:p w14:paraId="393B5530" w14:textId="3262C700" w:rsidR="00D85D1A" w:rsidRPr="00BC3683" w:rsidRDefault="00285223" w:rsidP="0066114E">
      <w:pPr>
        <w:pStyle w:val="ListParagraph"/>
        <w:numPr>
          <w:ilvl w:val="0"/>
          <w:numId w:val="42"/>
        </w:numPr>
        <w:rPr>
          <w:rFonts w:ascii="Book Antiqua" w:hAnsi="Book Antiqua" w:cs="Arial"/>
        </w:rPr>
      </w:pPr>
      <w:proofErr w:type="spellStart"/>
      <w:r w:rsidRPr="00BC3683">
        <w:rPr>
          <w:rFonts w:ascii="Book Antiqua" w:hAnsi="Book Antiqua" w:cs="Arial"/>
        </w:rPr>
        <w:t>Shuma</w:t>
      </w:r>
      <w:proofErr w:type="spellEnd"/>
      <w:r w:rsidRPr="00BC3683">
        <w:rPr>
          <w:rFonts w:ascii="Book Antiqua" w:hAnsi="Book Antiqua" w:cs="Arial"/>
        </w:rPr>
        <w:t xml:space="preserve"> e OJQ-</w:t>
      </w:r>
      <w:proofErr w:type="spellStart"/>
      <w:r w:rsidRPr="00BC3683">
        <w:rPr>
          <w:rFonts w:ascii="Book Antiqua" w:hAnsi="Book Antiqua" w:cs="Arial"/>
        </w:rPr>
        <w:t>ve</w:t>
      </w:r>
      <w:proofErr w:type="spellEnd"/>
      <w:r w:rsidRPr="00BC3683">
        <w:rPr>
          <w:rFonts w:ascii="Book Antiqua" w:hAnsi="Book Antiqua" w:cs="Arial"/>
        </w:rPr>
        <w:t xml:space="preserve"> </w:t>
      </w:r>
      <w:proofErr w:type="spellStart"/>
      <w:r w:rsidRPr="00BC3683">
        <w:rPr>
          <w:rFonts w:ascii="Book Antiqua" w:hAnsi="Book Antiqua" w:cs="Arial"/>
        </w:rPr>
        <w:t>të</w:t>
      </w:r>
      <w:proofErr w:type="spellEnd"/>
      <w:r w:rsidRPr="00BC3683">
        <w:rPr>
          <w:rFonts w:ascii="Book Antiqua" w:hAnsi="Book Antiqua" w:cs="Arial"/>
        </w:rPr>
        <w:t xml:space="preserve"> </w:t>
      </w:r>
      <w:proofErr w:type="spellStart"/>
      <w:r w:rsidRPr="00BC3683">
        <w:rPr>
          <w:rFonts w:ascii="Book Antiqua" w:hAnsi="Book Antiqua" w:cs="Arial"/>
        </w:rPr>
        <w:t>financuara</w:t>
      </w:r>
      <w:proofErr w:type="spellEnd"/>
      <w:r w:rsidRPr="00BC3683">
        <w:rPr>
          <w:rFonts w:ascii="Book Antiqua" w:hAnsi="Book Antiqua" w:cs="Arial"/>
        </w:rPr>
        <w:t xml:space="preserve"> </w:t>
      </w:r>
      <w:proofErr w:type="spellStart"/>
      <w:r w:rsidRPr="00BC3683">
        <w:rPr>
          <w:rFonts w:ascii="Book Antiqua" w:hAnsi="Book Antiqua" w:cs="Arial"/>
        </w:rPr>
        <w:t>nga</w:t>
      </w:r>
      <w:proofErr w:type="spellEnd"/>
      <w:r w:rsidRPr="00BC3683">
        <w:rPr>
          <w:rFonts w:ascii="Book Antiqua" w:hAnsi="Book Antiqua" w:cs="Arial"/>
        </w:rPr>
        <w:t xml:space="preserve"> MAPL </w:t>
      </w:r>
      <w:proofErr w:type="spellStart"/>
      <w:r w:rsidRPr="00BC3683">
        <w:rPr>
          <w:rFonts w:ascii="Book Antiqua" w:hAnsi="Book Antiqua" w:cs="Arial"/>
        </w:rPr>
        <w:t>në</w:t>
      </w:r>
      <w:proofErr w:type="spellEnd"/>
      <w:r w:rsidRPr="00BC3683">
        <w:rPr>
          <w:rFonts w:ascii="Book Antiqua" w:hAnsi="Book Antiqua" w:cs="Arial"/>
        </w:rPr>
        <w:t xml:space="preserve"> </w:t>
      </w:r>
      <w:proofErr w:type="spellStart"/>
      <w:r w:rsidRPr="00BC3683">
        <w:rPr>
          <w:rFonts w:ascii="Book Antiqua" w:hAnsi="Book Antiqua" w:cs="Arial"/>
        </w:rPr>
        <w:t>fusha</w:t>
      </w:r>
      <w:proofErr w:type="spellEnd"/>
      <w:r w:rsidRPr="00BC3683">
        <w:rPr>
          <w:rFonts w:ascii="Book Antiqua" w:hAnsi="Book Antiqua" w:cs="Arial"/>
        </w:rPr>
        <w:t xml:space="preserve"> e </w:t>
      </w:r>
      <w:proofErr w:type="spellStart"/>
      <w:r w:rsidRPr="00BC3683">
        <w:rPr>
          <w:rFonts w:ascii="Book Antiqua" w:hAnsi="Book Antiqua" w:cs="Arial"/>
        </w:rPr>
        <w:t>barazisë</w:t>
      </w:r>
      <w:proofErr w:type="spellEnd"/>
      <w:r w:rsidRPr="00BC3683">
        <w:rPr>
          <w:rFonts w:ascii="Book Antiqua" w:hAnsi="Book Antiqua" w:cs="Arial"/>
        </w:rPr>
        <w:t xml:space="preserve"> </w:t>
      </w:r>
      <w:proofErr w:type="spellStart"/>
      <w:r w:rsidRPr="00BC3683">
        <w:rPr>
          <w:rFonts w:ascii="Book Antiqua" w:hAnsi="Book Antiqua" w:cs="Arial"/>
        </w:rPr>
        <w:t>gjinore</w:t>
      </w:r>
      <w:proofErr w:type="spellEnd"/>
      <w:r w:rsidRPr="00BC3683">
        <w:rPr>
          <w:rFonts w:ascii="Book Antiqua" w:hAnsi="Book Antiqua" w:cs="Arial"/>
        </w:rPr>
        <w:t xml:space="preserve"> </w:t>
      </w:r>
      <w:proofErr w:type="spellStart"/>
      <w:r w:rsidRPr="00BC3683">
        <w:rPr>
          <w:rFonts w:ascii="Book Antiqua" w:hAnsi="Book Antiqua" w:cs="Arial"/>
        </w:rPr>
        <w:t>është</w:t>
      </w:r>
      <w:proofErr w:type="spellEnd"/>
      <w:r w:rsidRPr="00BC3683">
        <w:rPr>
          <w:rFonts w:ascii="Book Antiqua" w:hAnsi="Book Antiqua" w:cs="Arial"/>
        </w:rPr>
        <w:t xml:space="preserve"> </w:t>
      </w:r>
      <w:proofErr w:type="spellStart"/>
      <w:r w:rsidRPr="00BC3683">
        <w:rPr>
          <w:rFonts w:ascii="Book Antiqua" w:hAnsi="Book Antiqua" w:cs="Arial"/>
        </w:rPr>
        <w:t>gjithësej</w:t>
      </w:r>
      <w:proofErr w:type="spellEnd"/>
      <w:r w:rsidRPr="00BC3683">
        <w:rPr>
          <w:rFonts w:ascii="Book Antiqua" w:hAnsi="Book Antiqua" w:cs="Arial"/>
        </w:rPr>
        <w:t>: 13.020</w:t>
      </w:r>
      <w:r w:rsidR="004D6391" w:rsidRPr="00BC3683">
        <w:rPr>
          <w:rFonts w:ascii="Book Antiqua" w:hAnsi="Book Antiqua" w:cs="Arial"/>
        </w:rPr>
        <w:t xml:space="preserve"> </w:t>
      </w:r>
      <w:r w:rsidR="007847D9" w:rsidRPr="00BC3683">
        <w:rPr>
          <w:rFonts w:ascii="Book Antiqua" w:hAnsi="Book Antiqua" w:cs="Arial"/>
        </w:rPr>
        <w:t>(</w:t>
      </w:r>
      <w:proofErr w:type="spellStart"/>
      <w:r w:rsidR="004D6391" w:rsidRPr="00BC3683">
        <w:rPr>
          <w:rFonts w:ascii="Book Antiqua" w:hAnsi="Book Antiqua" w:cs="Arial"/>
        </w:rPr>
        <w:t>trembdhjetmij</w:t>
      </w:r>
      <w:r w:rsidR="00BC3683" w:rsidRPr="00BC3683">
        <w:rPr>
          <w:rFonts w:ascii="Book Antiqua" w:hAnsi="Book Antiqua" w:cs="Arial"/>
        </w:rPr>
        <w:t>ë</w:t>
      </w:r>
      <w:r w:rsidR="004D6391" w:rsidRPr="00BC3683">
        <w:rPr>
          <w:rFonts w:ascii="Book Antiqua" w:hAnsi="Book Antiqua" w:cs="Arial"/>
        </w:rPr>
        <w:t>enj</w:t>
      </w:r>
      <w:r w:rsidR="00BC3683" w:rsidRPr="00BC3683">
        <w:rPr>
          <w:rFonts w:ascii="Book Antiqua" w:hAnsi="Book Antiqua" w:cs="Arial"/>
        </w:rPr>
        <w:t>ë</w:t>
      </w:r>
      <w:r w:rsidR="004D6391" w:rsidRPr="00BC3683">
        <w:rPr>
          <w:rFonts w:ascii="Book Antiqua" w:hAnsi="Book Antiqua" w:cs="Arial"/>
        </w:rPr>
        <w:t>zeteuro</w:t>
      </w:r>
      <w:proofErr w:type="spellEnd"/>
      <w:proofErr w:type="gramStart"/>
      <w:r w:rsidR="004D6391" w:rsidRPr="00BC3683">
        <w:rPr>
          <w:rFonts w:ascii="Book Antiqua" w:hAnsi="Book Antiqua" w:cs="Arial"/>
        </w:rPr>
        <w:t>)</w:t>
      </w:r>
      <w:r w:rsidR="007847D9" w:rsidRPr="00BC3683">
        <w:rPr>
          <w:rFonts w:ascii="Book Antiqua" w:hAnsi="Book Antiqua" w:cs="Arial"/>
        </w:rPr>
        <w:t xml:space="preserve">  euro</w:t>
      </w:r>
      <w:proofErr w:type="gramEnd"/>
      <w:r w:rsidR="007847D9" w:rsidRPr="00BC3683">
        <w:rPr>
          <w:rFonts w:ascii="Book Antiqua" w:hAnsi="Book Antiqua" w:cs="Arial"/>
        </w:rPr>
        <w:t>.</w:t>
      </w:r>
    </w:p>
    <w:p w14:paraId="343FF724" w14:textId="77777777" w:rsidR="00285223" w:rsidRPr="00BC3683" w:rsidRDefault="00285223" w:rsidP="0066114E">
      <w:pPr>
        <w:rPr>
          <w:rFonts w:ascii="Book Antiqua" w:hAnsi="Book Antiqua" w:cs="Arial"/>
        </w:rPr>
      </w:pPr>
    </w:p>
    <w:p w14:paraId="14F8FEB7" w14:textId="77777777" w:rsidR="003C2FE8" w:rsidRPr="00BC3683" w:rsidRDefault="003C2FE8" w:rsidP="0066114E">
      <w:pPr>
        <w:rPr>
          <w:rFonts w:ascii="Book Antiqua" w:hAnsi="Book Antiqua"/>
          <w:b/>
          <w:color w:val="365F91" w:themeColor="accent1" w:themeShade="BF"/>
        </w:rPr>
      </w:pPr>
      <w:r w:rsidRPr="00BC3683">
        <w:rPr>
          <w:rFonts w:ascii="Book Antiqua" w:hAnsi="Book Antiqua"/>
          <w:b/>
          <w:color w:val="365F91" w:themeColor="accent1" w:themeShade="BF"/>
        </w:rPr>
        <w:t xml:space="preserve">ZBGJ-MAPL ka </w:t>
      </w:r>
      <w:r w:rsidR="00D85D1A" w:rsidRPr="00BC3683">
        <w:rPr>
          <w:rFonts w:ascii="Book Antiqua" w:hAnsi="Book Antiqua"/>
          <w:b/>
          <w:color w:val="365F91" w:themeColor="accent1" w:themeShade="BF"/>
        </w:rPr>
        <w:t>qenë</w:t>
      </w:r>
      <w:r w:rsidRPr="00BC3683">
        <w:rPr>
          <w:rFonts w:ascii="Book Antiqua" w:hAnsi="Book Antiqua"/>
          <w:b/>
          <w:color w:val="365F91" w:themeColor="accent1" w:themeShade="BF"/>
        </w:rPr>
        <w:t xml:space="preserve"> e ftuar </w:t>
      </w:r>
      <w:r w:rsidR="00D85D1A" w:rsidRPr="00BC3683">
        <w:rPr>
          <w:rFonts w:ascii="Book Antiqua" w:hAnsi="Book Antiqua"/>
          <w:b/>
          <w:color w:val="365F91" w:themeColor="accent1" w:themeShade="BF"/>
        </w:rPr>
        <w:t>në</w:t>
      </w:r>
      <w:r w:rsidRPr="00BC3683">
        <w:rPr>
          <w:rFonts w:ascii="Book Antiqua" w:hAnsi="Book Antiqua"/>
          <w:b/>
          <w:color w:val="365F91" w:themeColor="accent1" w:themeShade="BF"/>
        </w:rPr>
        <w:t xml:space="preserve"> </w:t>
      </w:r>
      <w:r w:rsidR="00D85D1A" w:rsidRPr="00BC3683">
        <w:rPr>
          <w:rFonts w:ascii="Book Antiqua" w:hAnsi="Book Antiqua"/>
          <w:b/>
          <w:color w:val="365F91" w:themeColor="accent1" w:themeShade="BF"/>
        </w:rPr>
        <w:t>këto</w:t>
      </w:r>
      <w:r w:rsidRPr="00BC3683">
        <w:rPr>
          <w:rFonts w:ascii="Book Antiqua" w:hAnsi="Book Antiqua"/>
          <w:b/>
          <w:color w:val="365F91" w:themeColor="accent1" w:themeShade="BF"/>
        </w:rPr>
        <w:t xml:space="preserve"> takime </w:t>
      </w:r>
      <w:r w:rsidR="00D85D1A" w:rsidRPr="00BC3683">
        <w:rPr>
          <w:rFonts w:ascii="Book Antiqua" w:hAnsi="Book Antiqua"/>
          <w:b/>
          <w:color w:val="365F91" w:themeColor="accent1" w:themeShade="BF"/>
        </w:rPr>
        <w:t>të</w:t>
      </w:r>
      <w:r w:rsidRPr="00BC3683">
        <w:rPr>
          <w:rFonts w:ascii="Book Antiqua" w:hAnsi="Book Antiqua"/>
          <w:b/>
          <w:color w:val="365F91" w:themeColor="accent1" w:themeShade="BF"/>
        </w:rPr>
        <w:t xml:space="preserve"> organizuara nga ABGJ</w:t>
      </w:r>
      <w:r w:rsidR="00D85D1A" w:rsidRPr="00BC3683">
        <w:rPr>
          <w:rFonts w:ascii="Book Antiqua" w:hAnsi="Book Antiqua"/>
          <w:b/>
          <w:color w:val="365F91" w:themeColor="accent1" w:themeShade="BF"/>
        </w:rPr>
        <w:t>:</w:t>
      </w:r>
    </w:p>
    <w:p w14:paraId="2F5075C4" w14:textId="77777777" w:rsidR="003C2FE8" w:rsidRPr="00BC3683" w:rsidRDefault="003C2FE8" w:rsidP="0066114E">
      <w:pPr>
        <w:pStyle w:val="ListParagraph"/>
        <w:numPr>
          <w:ilvl w:val="0"/>
          <w:numId w:val="48"/>
        </w:numPr>
        <w:spacing w:after="0" w:line="240" w:lineRule="auto"/>
        <w:rPr>
          <w:rFonts w:ascii="Book Antiqua" w:hAnsi="Book Antiqua"/>
          <w:lang w:val="sq-AL"/>
        </w:rPr>
      </w:pPr>
      <w:r w:rsidRPr="00BC3683">
        <w:rPr>
          <w:rFonts w:ascii="Book Antiqua" w:hAnsi="Book Antiqua"/>
          <w:lang w:val="sq-AL"/>
        </w:rPr>
        <w:t xml:space="preserve">Punëtoria e mbajtur me datë 16-18 tetor 2017, me grupin punues për hartimin e Programit të Kosovës për Barazi Gjinore </w:t>
      </w:r>
      <w:r w:rsidRPr="00BC3683">
        <w:rPr>
          <w:rFonts w:ascii="Book Antiqua" w:hAnsi="Book Antiqua"/>
          <w:b/>
          <w:bCs/>
          <w:lang w:val="sq-AL"/>
        </w:rPr>
        <w:t>në Hotel Emerald, Prishtinë.</w:t>
      </w:r>
    </w:p>
    <w:p w14:paraId="3CC2BE63" w14:textId="77777777" w:rsidR="003C2FE8" w:rsidRPr="00BC3683" w:rsidRDefault="003C2FE8" w:rsidP="0066114E">
      <w:pPr>
        <w:pStyle w:val="Default"/>
        <w:widowControl/>
        <w:numPr>
          <w:ilvl w:val="0"/>
          <w:numId w:val="46"/>
        </w:numPr>
        <w:spacing w:line="240" w:lineRule="auto"/>
        <w:jc w:val="left"/>
        <w:textAlignment w:val="auto"/>
        <w:rPr>
          <w:rFonts w:ascii="Book Antiqua" w:hAnsi="Book Antiqua" w:cs="Calibri"/>
          <w:bCs/>
          <w:sz w:val="22"/>
          <w:szCs w:val="22"/>
          <w:lang w:val="sq-AL"/>
        </w:rPr>
      </w:pPr>
      <w:r w:rsidRPr="00BC3683">
        <w:rPr>
          <w:rFonts w:ascii="Book Antiqua" w:hAnsi="Book Antiqua"/>
          <w:bCs/>
          <w:sz w:val="22"/>
          <w:szCs w:val="22"/>
          <w:lang w:val="sq-AL"/>
        </w:rPr>
        <w:t xml:space="preserve">Punëtori me Zyrtarët Komunal për Barazi Gjinore për Stratëgjinë Kombëtare për të Drejtat Pronësore, </w:t>
      </w:r>
      <w:r w:rsidRPr="00BC3683">
        <w:rPr>
          <w:rFonts w:ascii="Book Antiqua" w:hAnsi="Book Antiqua" w:cs="Calibri"/>
          <w:bCs/>
          <w:sz w:val="22"/>
          <w:szCs w:val="22"/>
          <w:lang w:val="sq-AL"/>
        </w:rPr>
        <w:t xml:space="preserve">Data: 26 Shtator 2017 </w:t>
      </w:r>
    </w:p>
    <w:p w14:paraId="160EC22B" w14:textId="77777777" w:rsidR="003C2FE8" w:rsidRPr="00BC3683" w:rsidRDefault="003C2FE8" w:rsidP="0066114E">
      <w:pPr>
        <w:pStyle w:val="ListParagraph"/>
        <w:numPr>
          <w:ilvl w:val="0"/>
          <w:numId w:val="46"/>
        </w:numPr>
        <w:spacing w:after="0" w:line="240" w:lineRule="auto"/>
        <w:rPr>
          <w:rFonts w:ascii="Book Antiqua" w:hAnsi="Book Antiqua" w:cs="Arial"/>
          <w:b/>
          <w:bCs/>
          <w:lang w:val="sq-AL"/>
        </w:rPr>
      </w:pPr>
      <w:r w:rsidRPr="00BC3683">
        <w:rPr>
          <w:rFonts w:ascii="Book Antiqua" w:hAnsi="Book Antiqua" w:cs="Arial"/>
          <w:lang w:val="sq-AL"/>
        </w:rPr>
        <w:t xml:space="preserve">Punëtori e mbajtur  më </w:t>
      </w:r>
      <w:r w:rsidRPr="00BC3683">
        <w:rPr>
          <w:rFonts w:ascii="Book Antiqua" w:hAnsi="Book Antiqua" w:cs="Arial"/>
          <w:b/>
          <w:bCs/>
          <w:lang w:val="sq-AL"/>
        </w:rPr>
        <w:t>26 Shtator 2017 në Hotel Prishtina International</w:t>
      </w:r>
    </w:p>
    <w:p w14:paraId="4F3BBC2B" w14:textId="77777777" w:rsidR="003C2FE8" w:rsidRPr="00BC3683" w:rsidRDefault="003C2FE8" w:rsidP="0066114E">
      <w:pPr>
        <w:pStyle w:val="ListParagraph"/>
        <w:numPr>
          <w:ilvl w:val="0"/>
          <w:numId w:val="46"/>
        </w:numPr>
        <w:spacing w:after="0" w:line="240" w:lineRule="auto"/>
        <w:rPr>
          <w:rFonts w:ascii="Book Antiqua" w:hAnsi="Book Antiqua"/>
          <w:b/>
          <w:lang w:val="sq-AL"/>
        </w:rPr>
      </w:pPr>
      <w:r w:rsidRPr="00BC3683">
        <w:rPr>
          <w:rFonts w:ascii="Book Antiqua" w:hAnsi="Book Antiqua"/>
          <w:b/>
          <w:shd w:val="clear" w:color="auto" w:fill="FFFFFF"/>
          <w:lang w:val="sq-AL"/>
        </w:rPr>
        <w:t>Lancimi i</w:t>
      </w:r>
      <w:r w:rsidRPr="00BC3683">
        <w:rPr>
          <w:rFonts w:ascii="Book Antiqua" w:hAnsi="Book Antiqua"/>
          <w:b/>
          <w:sz w:val="28"/>
          <w:szCs w:val="28"/>
          <w:shd w:val="clear" w:color="auto" w:fill="FFFFFF"/>
          <w:lang w:val="sq-AL"/>
        </w:rPr>
        <w:t xml:space="preserve"> </w:t>
      </w:r>
      <w:r w:rsidRPr="00BC3683">
        <w:rPr>
          <w:rFonts w:ascii="Book Antiqua" w:hAnsi="Book Antiqua"/>
          <w:b/>
          <w:shd w:val="clear" w:color="auto" w:fill="FFFFFF"/>
          <w:lang w:val="sq-AL"/>
        </w:rPr>
        <w:t>Komentarit të Ligjit për Barazi Gjinore</w:t>
      </w:r>
      <w:r w:rsidRPr="00BC3683">
        <w:rPr>
          <w:rFonts w:ascii="Book Antiqua" w:hAnsi="Book Antiqua"/>
          <w:b/>
          <w:lang w:val="sq-AL" w:eastAsia="en-GB"/>
        </w:rPr>
        <w:t>14 shtator 2017</w:t>
      </w:r>
      <w:r w:rsidRPr="00BC3683">
        <w:rPr>
          <w:rFonts w:ascii="Book Antiqua" w:hAnsi="Book Antiqua"/>
          <w:b/>
          <w:lang w:val="sq-AL"/>
        </w:rPr>
        <w:t>Sëiss Diamont , Prishtinë.</w:t>
      </w:r>
    </w:p>
    <w:p w14:paraId="41AEA193" w14:textId="77777777" w:rsidR="003C2FE8" w:rsidRPr="00BC3683" w:rsidRDefault="00D85D1A" w:rsidP="0066114E">
      <w:pPr>
        <w:pStyle w:val="ListParagraph"/>
        <w:numPr>
          <w:ilvl w:val="0"/>
          <w:numId w:val="46"/>
        </w:numPr>
        <w:rPr>
          <w:rFonts w:ascii="Book Antiqua" w:hAnsi="Book Antiqua"/>
        </w:rPr>
      </w:pPr>
      <w:r w:rsidRPr="00BC3683">
        <w:rPr>
          <w:rFonts w:ascii="Book Antiqua" w:hAnsi="Book Antiqua"/>
        </w:rPr>
        <w:t xml:space="preserve">Me </w:t>
      </w:r>
      <w:proofErr w:type="spellStart"/>
      <w:r w:rsidRPr="00BC3683">
        <w:rPr>
          <w:rFonts w:ascii="Book Antiqua" w:hAnsi="Book Antiqua"/>
        </w:rPr>
        <w:t>rastin</w:t>
      </w:r>
      <w:proofErr w:type="spellEnd"/>
      <w:r w:rsidRPr="00BC3683">
        <w:rPr>
          <w:rFonts w:ascii="Book Antiqua" w:hAnsi="Book Antiqua"/>
        </w:rPr>
        <w:t xml:space="preserve"> e</w:t>
      </w:r>
      <w:r w:rsidR="003C2FE8" w:rsidRPr="00BC3683">
        <w:rPr>
          <w:rFonts w:ascii="Book Antiqua" w:hAnsi="Book Antiqua"/>
        </w:rPr>
        <w:t xml:space="preserve"> </w:t>
      </w:r>
      <w:r w:rsidR="003C2FE8" w:rsidRPr="00BC3683">
        <w:rPr>
          <w:rFonts w:ascii="Book Antiqua" w:hAnsi="Book Antiqua"/>
          <w:b/>
          <w:bCs/>
        </w:rPr>
        <w:t xml:space="preserve">8 </w:t>
      </w:r>
      <w:proofErr w:type="spellStart"/>
      <w:r w:rsidR="003C2FE8" w:rsidRPr="00BC3683">
        <w:rPr>
          <w:rFonts w:ascii="Book Antiqua" w:hAnsi="Book Antiqua"/>
          <w:b/>
          <w:bCs/>
        </w:rPr>
        <w:t>Marsit</w:t>
      </w:r>
      <w:proofErr w:type="spellEnd"/>
      <w:r w:rsidR="003C2FE8" w:rsidRPr="00BC3683">
        <w:rPr>
          <w:rFonts w:ascii="Book Antiqua" w:hAnsi="Book Antiqua"/>
          <w:b/>
          <w:bCs/>
        </w:rPr>
        <w:t xml:space="preserve"> “</w:t>
      </w:r>
      <w:proofErr w:type="spellStart"/>
      <w:r w:rsidR="003C2FE8" w:rsidRPr="00BC3683">
        <w:rPr>
          <w:rFonts w:ascii="Book Antiqua" w:hAnsi="Book Antiqua"/>
          <w:b/>
          <w:bCs/>
        </w:rPr>
        <w:t>Dita</w:t>
      </w:r>
      <w:proofErr w:type="spellEnd"/>
      <w:r w:rsidR="003C2FE8" w:rsidRPr="00BC3683">
        <w:rPr>
          <w:rFonts w:ascii="Book Antiqua" w:hAnsi="Book Antiqua"/>
          <w:b/>
          <w:bCs/>
        </w:rPr>
        <w:t xml:space="preserve"> </w:t>
      </w:r>
      <w:proofErr w:type="spellStart"/>
      <w:r w:rsidR="003C2FE8" w:rsidRPr="00BC3683">
        <w:rPr>
          <w:rFonts w:ascii="Book Antiqua" w:hAnsi="Book Antiqua"/>
          <w:b/>
          <w:bCs/>
        </w:rPr>
        <w:t>ndërkombëtare</w:t>
      </w:r>
      <w:proofErr w:type="spellEnd"/>
      <w:r w:rsidR="003C2FE8" w:rsidRPr="00BC3683">
        <w:rPr>
          <w:rFonts w:ascii="Book Antiqua" w:hAnsi="Book Antiqua"/>
          <w:b/>
          <w:bCs/>
        </w:rPr>
        <w:t xml:space="preserve"> e </w:t>
      </w:r>
      <w:proofErr w:type="spellStart"/>
      <w:r w:rsidR="003C2FE8" w:rsidRPr="00BC3683">
        <w:rPr>
          <w:rFonts w:ascii="Book Antiqua" w:hAnsi="Book Antiqua"/>
          <w:b/>
          <w:bCs/>
        </w:rPr>
        <w:t>gruas</w:t>
      </w:r>
      <w:proofErr w:type="spellEnd"/>
      <w:r w:rsidR="003C2FE8" w:rsidRPr="00BC3683">
        <w:rPr>
          <w:rFonts w:ascii="Book Antiqua" w:hAnsi="Book Antiqua"/>
        </w:rPr>
        <w:t xml:space="preserve"> “</w:t>
      </w:r>
    </w:p>
    <w:p w14:paraId="63796A14" w14:textId="77777777" w:rsidR="003C2FE8" w:rsidRPr="00BC3683" w:rsidRDefault="003C2FE8" w:rsidP="0066114E">
      <w:pPr>
        <w:pStyle w:val="ListParagraph"/>
        <w:numPr>
          <w:ilvl w:val="0"/>
          <w:numId w:val="47"/>
        </w:numPr>
        <w:spacing w:after="0" w:line="240" w:lineRule="auto"/>
        <w:rPr>
          <w:rFonts w:ascii="Book Antiqua" w:hAnsi="Book Antiqua"/>
          <w:lang w:val="sq-AL"/>
        </w:rPr>
      </w:pPr>
      <w:r w:rsidRPr="00BC3683">
        <w:rPr>
          <w:rFonts w:ascii="Book Antiqua" w:hAnsi="Book Antiqua"/>
          <w:lang w:val="sq-AL"/>
        </w:rPr>
        <w:t xml:space="preserve">Takimi i mbajtur me </w:t>
      </w:r>
      <w:r w:rsidRPr="00BC3683">
        <w:rPr>
          <w:rFonts w:ascii="Book Antiqua" w:hAnsi="Book Antiqua"/>
          <w:b/>
          <w:bCs/>
          <w:lang w:val="sq-AL"/>
        </w:rPr>
        <w:t>Donatorët për çështjet gjinore</w:t>
      </w:r>
      <w:r w:rsidRPr="00BC3683">
        <w:rPr>
          <w:rFonts w:ascii="Book Antiqua" w:hAnsi="Book Antiqua"/>
          <w:lang w:val="sq-AL"/>
        </w:rPr>
        <w:t xml:space="preserve"> .Takimi është mbajtur më datën </w:t>
      </w:r>
      <w:r w:rsidRPr="00BC3683">
        <w:rPr>
          <w:rFonts w:ascii="Book Antiqua" w:hAnsi="Book Antiqua"/>
          <w:b/>
          <w:bCs/>
          <w:lang w:val="sq-AL"/>
        </w:rPr>
        <w:t>23 shkurt</w:t>
      </w:r>
      <w:r w:rsidRPr="00BC3683">
        <w:rPr>
          <w:rFonts w:ascii="Book Antiqua" w:hAnsi="Book Antiqua"/>
          <w:lang w:val="sq-AL"/>
        </w:rPr>
        <w:t xml:space="preserve"> </w:t>
      </w:r>
      <w:r w:rsidRPr="00BC3683">
        <w:rPr>
          <w:rFonts w:ascii="Book Antiqua" w:hAnsi="Book Antiqua"/>
          <w:b/>
          <w:bCs/>
          <w:lang w:val="sq-AL"/>
        </w:rPr>
        <w:t xml:space="preserve">2017 </w:t>
      </w:r>
      <w:r w:rsidRPr="00BC3683">
        <w:rPr>
          <w:rFonts w:ascii="Book Antiqua" w:hAnsi="Book Antiqua"/>
          <w:lang w:val="sq-AL"/>
        </w:rPr>
        <w:t xml:space="preserve">ne </w:t>
      </w:r>
      <w:r w:rsidRPr="00BC3683">
        <w:rPr>
          <w:rFonts w:ascii="Book Antiqua" w:hAnsi="Book Antiqua"/>
          <w:b/>
          <w:bCs/>
          <w:lang w:val="sq-AL"/>
        </w:rPr>
        <w:t>Hotel Prishtina</w:t>
      </w:r>
      <w:r w:rsidRPr="00BC3683">
        <w:rPr>
          <w:rFonts w:ascii="Book Antiqua" w:hAnsi="Book Antiqua"/>
          <w:lang w:val="sq-AL"/>
        </w:rPr>
        <w:t xml:space="preserve"> nga ora </w:t>
      </w:r>
      <w:r w:rsidRPr="00BC3683">
        <w:rPr>
          <w:rFonts w:ascii="Book Antiqua" w:hAnsi="Book Antiqua"/>
          <w:b/>
          <w:bCs/>
          <w:lang w:val="sq-AL"/>
        </w:rPr>
        <w:t>10:00-12:00</w:t>
      </w:r>
      <w:r w:rsidRPr="00BC3683">
        <w:rPr>
          <w:rFonts w:ascii="Book Antiqua" w:hAnsi="Book Antiqua"/>
          <w:lang w:val="sq-AL"/>
        </w:rPr>
        <w:t>;</w:t>
      </w:r>
    </w:p>
    <w:p w14:paraId="43E76DC3" w14:textId="77777777" w:rsidR="00D85D1A" w:rsidRPr="00BC3683" w:rsidRDefault="00D85D1A" w:rsidP="0066114E">
      <w:pPr>
        <w:pStyle w:val="ListParagraph"/>
        <w:spacing w:after="0" w:line="240" w:lineRule="auto"/>
        <w:rPr>
          <w:rFonts w:ascii="Book Antiqua" w:hAnsi="Book Antiqua"/>
          <w:lang w:val="sq-AL"/>
        </w:rPr>
      </w:pPr>
    </w:p>
    <w:p w14:paraId="206AAC48" w14:textId="77777777" w:rsidR="00D85D1A" w:rsidRPr="00BC3683" w:rsidRDefault="003C2FE8" w:rsidP="0066114E">
      <w:pPr>
        <w:spacing w:line="360" w:lineRule="auto"/>
        <w:rPr>
          <w:rFonts w:ascii="Book Antiqua" w:hAnsi="Book Antiqua"/>
          <w:color w:val="365F91" w:themeColor="accent1" w:themeShade="BF"/>
        </w:rPr>
      </w:pPr>
      <w:r w:rsidRPr="00BC3683">
        <w:rPr>
          <w:rFonts w:ascii="Book Antiqua" w:hAnsi="Book Antiqua"/>
          <w:b/>
          <w:sz w:val="28"/>
          <w:szCs w:val="28"/>
          <w:shd w:val="clear" w:color="auto" w:fill="FFFFFF"/>
        </w:rPr>
        <w:t xml:space="preserve">               </w:t>
      </w:r>
      <w:r w:rsidR="00D85D1A" w:rsidRPr="00BC3683">
        <w:rPr>
          <w:rFonts w:ascii="Book Antiqua" w:hAnsi="Book Antiqua"/>
          <w:color w:val="365F91" w:themeColor="accent1" w:themeShade="BF"/>
        </w:rPr>
        <w:t>Raportet e hartuara nga ZBGJ:</w:t>
      </w:r>
    </w:p>
    <w:p w14:paraId="376002D9" w14:textId="77777777" w:rsidR="00D85D1A" w:rsidRPr="00BC3683" w:rsidRDefault="00D85D1A" w:rsidP="0066114E">
      <w:pPr>
        <w:pStyle w:val="ListParagraph"/>
        <w:numPr>
          <w:ilvl w:val="0"/>
          <w:numId w:val="35"/>
        </w:numPr>
        <w:spacing w:after="160" w:line="256" w:lineRule="auto"/>
        <w:rPr>
          <w:rFonts w:ascii="Book Antiqua" w:hAnsi="Book Antiqua"/>
          <w:i/>
          <w:lang w:val="sq-AL"/>
        </w:rPr>
      </w:pPr>
      <w:r w:rsidRPr="00BC3683">
        <w:rPr>
          <w:rFonts w:ascii="Book Antiqua" w:hAnsi="Book Antiqua"/>
          <w:i/>
          <w:lang w:val="sq-AL"/>
        </w:rPr>
        <w:t>Plotësimi i pyetësorit Ex-Post në sipas kërkesës së ABGJ-së;</w:t>
      </w:r>
    </w:p>
    <w:p w14:paraId="795A1D9D" w14:textId="77777777" w:rsidR="00D85D1A" w:rsidRPr="00BC3683" w:rsidRDefault="00D85D1A" w:rsidP="0066114E">
      <w:pPr>
        <w:pStyle w:val="ListParagraph"/>
        <w:numPr>
          <w:ilvl w:val="0"/>
          <w:numId w:val="36"/>
        </w:numPr>
        <w:spacing w:after="0" w:line="240" w:lineRule="auto"/>
        <w:rPr>
          <w:rFonts w:ascii="Book Antiqua" w:hAnsi="Book Antiqua" w:cstheme="minorHAnsi"/>
          <w:i/>
          <w:color w:val="000000" w:themeColor="text1"/>
          <w:lang w:val="sq-AL"/>
        </w:rPr>
      </w:pPr>
      <w:r w:rsidRPr="00BC3683">
        <w:rPr>
          <w:rFonts w:ascii="Book Antiqua" w:hAnsi="Book Antiqua" w:cstheme="minorHAnsi"/>
          <w:i/>
          <w:color w:val="000000" w:themeColor="text1"/>
          <w:lang w:val="sq-AL"/>
        </w:rPr>
        <w:t>Raporti vjetor për aktivitetet ZBGJ-ve komunale  ( janar-dhjetor, 2016);</w:t>
      </w:r>
    </w:p>
    <w:p w14:paraId="112F07A0" w14:textId="77777777" w:rsidR="00D85D1A" w:rsidRPr="00BC3683" w:rsidRDefault="00D85D1A" w:rsidP="0066114E">
      <w:pPr>
        <w:pStyle w:val="ListParagraph"/>
        <w:numPr>
          <w:ilvl w:val="0"/>
          <w:numId w:val="36"/>
        </w:numPr>
        <w:spacing w:after="0" w:line="240" w:lineRule="auto"/>
        <w:rPr>
          <w:rFonts w:ascii="Book Antiqua" w:hAnsi="Book Antiqua"/>
          <w:i/>
          <w:lang w:val="sq-AL"/>
        </w:rPr>
      </w:pPr>
      <w:r w:rsidRPr="00BC3683">
        <w:rPr>
          <w:rFonts w:ascii="Book Antiqua" w:hAnsi="Book Antiqua"/>
          <w:i/>
          <w:lang w:val="sq-AL"/>
        </w:rPr>
        <w:t xml:space="preserve">Hartimi i Planit të Punës; </w:t>
      </w:r>
    </w:p>
    <w:p w14:paraId="544434B4" w14:textId="77777777" w:rsidR="00D85D1A" w:rsidRPr="00BC3683" w:rsidRDefault="00D85D1A" w:rsidP="0066114E">
      <w:pPr>
        <w:pStyle w:val="ListParagraph"/>
        <w:numPr>
          <w:ilvl w:val="0"/>
          <w:numId w:val="36"/>
        </w:numPr>
        <w:spacing w:after="0" w:line="240" w:lineRule="auto"/>
        <w:rPr>
          <w:rFonts w:ascii="Book Antiqua" w:hAnsi="Book Antiqua"/>
          <w:i/>
          <w:lang w:val="sq-AL"/>
        </w:rPr>
      </w:pPr>
      <w:r w:rsidRPr="00BC3683">
        <w:rPr>
          <w:rFonts w:ascii="Book Antiqua" w:hAnsi="Book Antiqua"/>
          <w:i/>
          <w:lang w:val="sq-AL"/>
        </w:rPr>
        <w:t>Hartimi i raportit gjashtëmujor;</w:t>
      </w:r>
    </w:p>
    <w:p w14:paraId="57A6C457" w14:textId="77777777" w:rsidR="00D85D1A" w:rsidRPr="00BC3683" w:rsidRDefault="00D85D1A" w:rsidP="0066114E">
      <w:pPr>
        <w:pStyle w:val="ListParagraph"/>
        <w:numPr>
          <w:ilvl w:val="0"/>
          <w:numId w:val="36"/>
        </w:numPr>
        <w:spacing w:after="0" w:line="240" w:lineRule="auto"/>
        <w:rPr>
          <w:rFonts w:ascii="Book Antiqua" w:hAnsi="Book Antiqua"/>
          <w:i/>
          <w:lang w:val="sq-AL"/>
        </w:rPr>
      </w:pPr>
      <w:r w:rsidRPr="00BC3683">
        <w:rPr>
          <w:rFonts w:ascii="Book Antiqua" w:hAnsi="Book Antiqua"/>
          <w:i/>
          <w:lang w:val="sq-AL"/>
        </w:rPr>
        <w:t>Hartimi i raportit për përfaqësimin gjinor dhe gratë në pozita vendimmarrëse;</w:t>
      </w:r>
    </w:p>
    <w:p w14:paraId="33C72D79" w14:textId="77777777" w:rsidR="00D85D1A" w:rsidRPr="00BC3683" w:rsidRDefault="00D85D1A" w:rsidP="0066114E">
      <w:pPr>
        <w:pStyle w:val="ListParagraph"/>
        <w:numPr>
          <w:ilvl w:val="0"/>
          <w:numId w:val="36"/>
        </w:numPr>
        <w:spacing w:after="0" w:line="240" w:lineRule="auto"/>
        <w:rPr>
          <w:rFonts w:ascii="Book Antiqua" w:hAnsi="Book Antiqua"/>
          <w:i/>
          <w:lang w:val="sq-AL"/>
        </w:rPr>
      </w:pPr>
      <w:r w:rsidRPr="00BC3683">
        <w:rPr>
          <w:rFonts w:ascii="Book Antiqua" w:hAnsi="Book Antiqua"/>
          <w:i/>
          <w:lang w:val="sq-AL"/>
        </w:rPr>
        <w:t xml:space="preserve">Hartimi i raportit vjetor kundër trafikim me njerëz; </w:t>
      </w:r>
    </w:p>
    <w:p w14:paraId="7B285C10" w14:textId="77777777" w:rsidR="00D85D1A" w:rsidRPr="00BC3683" w:rsidRDefault="00D85D1A" w:rsidP="0066114E">
      <w:pPr>
        <w:pStyle w:val="ListParagraph"/>
        <w:numPr>
          <w:ilvl w:val="0"/>
          <w:numId w:val="36"/>
        </w:numPr>
        <w:spacing w:after="0" w:line="240" w:lineRule="auto"/>
        <w:rPr>
          <w:rFonts w:ascii="Book Antiqua" w:hAnsi="Book Antiqua"/>
          <w:i/>
          <w:lang w:val="sq-AL"/>
        </w:rPr>
      </w:pPr>
      <w:r w:rsidRPr="00BC3683">
        <w:rPr>
          <w:rFonts w:ascii="Book Antiqua" w:hAnsi="Book Antiqua"/>
          <w:i/>
          <w:lang w:val="sq-AL"/>
        </w:rPr>
        <w:t xml:space="preserve">Hartimi i planit të trajnimeve; </w:t>
      </w:r>
    </w:p>
    <w:p w14:paraId="5660BB3C" w14:textId="77777777" w:rsidR="00D85D1A" w:rsidRPr="00BC3683" w:rsidRDefault="00D85D1A" w:rsidP="0066114E">
      <w:pPr>
        <w:pStyle w:val="ListParagraph"/>
        <w:numPr>
          <w:ilvl w:val="0"/>
          <w:numId w:val="36"/>
        </w:numPr>
        <w:spacing w:after="0" w:line="240" w:lineRule="auto"/>
        <w:rPr>
          <w:rFonts w:ascii="Book Antiqua" w:eastAsiaTheme="minorHAnsi" w:hAnsi="Book Antiqua"/>
          <w:i/>
          <w:lang w:val="sq-AL"/>
        </w:rPr>
      </w:pPr>
      <w:r w:rsidRPr="00BC3683">
        <w:rPr>
          <w:rFonts w:ascii="Book Antiqua" w:eastAsia="Calibri" w:hAnsi="Book Antiqua" w:cstheme="minorHAnsi"/>
          <w:i/>
          <w:lang w:val="sq-AL"/>
        </w:rPr>
        <w:t>Plotësimi i matricës për periudhën K1, K2, realizimi i aktiviteteve sipas Planit të Punës së MAPL-s;</w:t>
      </w:r>
    </w:p>
    <w:p w14:paraId="57FBDC84" w14:textId="77777777" w:rsidR="00D85D1A" w:rsidRPr="00BC3683" w:rsidRDefault="00D85D1A" w:rsidP="0066114E">
      <w:pPr>
        <w:pStyle w:val="ListParagraph"/>
        <w:numPr>
          <w:ilvl w:val="0"/>
          <w:numId w:val="36"/>
        </w:numPr>
        <w:spacing w:after="0" w:line="240" w:lineRule="auto"/>
        <w:rPr>
          <w:rFonts w:ascii="Book Antiqua" w:eastAsiaTheme="minorHAnsi" w:hAnsi="Book Antiqua"/>
          <w:i/>
          <w:lang w:val="sq-AL"/>
        </w:rPr>
      </w:pPr>
      <w:r w:rsidRPr="00BC3683">
        <w:rPr>
          <w:rFonts w:ascii="Book Antiqua" w:eastAsia="Calibri" w:hAnsi="Book Antiqua" w:cstheme="minorHAnsi"/>
          <w:i/>
          <w:lang w:val="sq-AL"/>
        </w:rPr>
        <w:t>Hartimi i raportit nga takimet;</w:t>
      </w:r>
    </w:p>
    <w:p w14:paraId="7447871F" w14:textId="77777777" w:rsidR="00D85D1A" w:rsidRPr="00BC3683" w:rsidRDefault="00D85D1A" w:rsidP="0066114E">
      <w:pPr>
        <w:pStyle w:val="ListParagraph"/>
        <w:numPr>
          <w:ilvl w:val="0"/>
          <w:numId w:val="36"/>
        </w:numPr>
        <w:spacing w:after="0" w:line="240" w:lineRule="auto"/>
        <w:rPr>
          <w:rFonts w:ascii="Book Antiqua" w:eastAsiaTheme="minorHAnsi" w:hAnsi="Book Antiqua"/>
          <w:i/>
          <w:lang w:val="sq-AL"/>
        </w:rPr>
      </w:pPr>
      <w:r w:rsidRPr="00BC3683">
        <w:rPr>
          <w:rFonts w:ascii="Book Antiqua" w:hAnsi="Book Antiqua"/>
          <w:i/>
          <w:lang w:val="sq-AL"/>
        </w:rPr>
        <w:lastRenderedPageBreak/>
        <w:t xml:space="preserve">Nxjerrja e të dhënave të kërkuara nga Udhëheqësi i DPTK-së për menaxherët e projekteve nga subvencionet dhe raportet për të viti 2016. </w:t>
      </w:r>
    </w:p>
    <w:p w14:paraId="7717A1ED" w14:textId="77777777" w:rsidR="00D85D1A" w:rsidRPr="00BC3683" w:rsidRDefault="00D85D1A" w:rsidP="0066114E">
      <w:pPr>
        <w:pStyle w:val="ListParagraph"/>
        <w:numPr>
          <w:ilvl w:val="0"/>
          <w:numId w:val="36"/>
        </w:numPr>
        <w:spacing w:after="0" w:line="240" w:lineRule="auto"/>
        <w:rPr>
          <w:rFonts w:ascii="Book Antiqua" w:eastAsia="Calibri" w:hAnsi="Book Antiqua"/>
          <w:i/>
          <w:lang w:val="sq-AL"/>
        </w:rPr>
      </w:pPr>
      <w:r w:rsidRPr="00BC3683">
        <w:rPr>
          <w:rFonts w:ascii="Book Antiqua" w:eastAsia="Calibri" w:hAnsi="Book Antiqua"/>
          <w:bCs/>
          <w:i/>
          <w:lang w:val="sq-AL"/>
        </w:rPr>
        <w:t>Hartimi i Planit të Veprimit për Projektin GIZ - aktivitetet  e  parapara për vitin 2017;</w:t>
      </w:r>
    </w:p>
    <w:p w14:paraId="60ABF011" w14:textId="77777777" w:rsidR="00D85D1A" w:rsidRPr="00BC3683" w:rsidRDefault="00D85D1A" w:rsidP="0066114E">
      <w:pPr>
        <w:pStyle w:val="ListParagraph"/>
        <w:numPr>
          <w:ilvl w:val="0"/>
          <w:numId w:val="36"/>
        </w:numPr>
        <w:spacing w:after="0" w:line="240" w:lineRule="auto"/>
        <w:rPr>
          <w:rFonts w:ascii="Book Antiqua" w:eastAsia="Calibri" w:hAnsi="Book Antiqua"/>
          <w:i/>
          <w:lang w:val="sq-AL"/>
        </w:rPr>
      </w:pPr>
      <w:r w:rsidRPr="00BC3683">
        <w:rPr>
          <w:rFonts w:ascii="Book Antiqua" w:hAnsi="Book Antiqua"/>
          <w:i/>
          <w:color w:val="212121"/>
          <w:lang w:val="sq-AL"/>
        </w:rPr>
        <w:t xml:space="preserve">Hartimi I raporteve javore; </w:t>
      </w:r>
    </w:p>
    <w:p w14:paraId="3F259677" w14:textId="77777777" w:rsidR="00D85D1A" w:rsidRPr="00BC3683" w:rsidRDefault="00D85D1A" w:rsidP="0066114E">
      <w:pPr>
        <w:pStyle w:val="NoSpacing"/>
        <w:numPr>
          <w:ilvl w:val="0"/>
          <w:numId w:val="36"/>
        </w:numPr>
        <w:rPr>
          <w:rFonts w:ascii="Book Antiqua" w:hAnsi="Book Antiqua"/>
          <w:i/>
        </w:rPr>
      </w:pPr>
      <w:r w:rsidRPr="00BC3683">
        <w:rPr>
          <w:rFonts w:ascii="Book Antiqua" w:hAnsi="Book Antiqua"/>
          <w:i/>
        </w:rPr>
        <w:t>Raporti tremujor për Qeveri – KI, (Janar – Mars, 2017);</w:t>
      </w:r>
    </w:p>
    <w:p w14:paraId="200A285A" w14:textId="77777777" w:rsidR="00D85D1A" w:rsidRPr="00BC3683" w:rsidRDefault="00D85D1A" w:rsidP="0066114E">
      <w:pPr>
        <w:pStyle w:val="NoSpacing"/>
        <w:numPr>
          <w:ilvl w:val="0"/>
          <w:numId w:val="36"/>
        </w:numPr>
        <w:rPr>
          <w:rFonts w:ascii="Book Antiqua" w:hAnsi="Book Antiqua"/>
          <w:i/>
        </w:rPr>
      </w:pPr>
      <w:r w:rsidRPr="00BC3683">
        <w:rPr>
          <w:rFonts w:ascii="Book Antiqua" w:hAnsi="Book Antiqua"/>
          <w:i/>
        </w:rPr>
        <w:t xml:space="preserve">Hartimi i rekomandimeve të IAP; </w:t>
      </w:r>
    </w:p>
    <w:p w14:paraId="40BAC55C" w14:textId="77777777" w:rsidR="00D85D1A" w:rsidRPr="00BC3683" w:rsidRDefault="00D85D1A" w:rsidP="0066114E">
      <w:pPr>
        <w:pStyle w:val="NoSpacing"/>
        <w:numPr>
          <w:ilvl w:val="0"/>
          <w:numId w:val="36"/>
        </w:numPr>
        <w:rPr>
          <w:rFonts w:ascii="Book Antiqua" w:hAnsi="Book Antiqua"/>
          <w:i/>
        </w:rPr>
      </w:pPr>
      <w:r w:rsidRPr="00BC3683">
        <w:rPr>
          <w:rFonts w:ascii="Book Antiqua" w:hAnsi="Book Antiqua"/>
          <w:i/>
        </w:rPr>
        <w:t xml:space="preserve">Hartimi i raporteve individuale për komunat, gjatë vizitave monitoruese për 16 komuna , 2017; </w:t>
      </w:r>
    </w:p>
    <w:p w14:paraId="58322AE5" w14:textId="77777777" w:rsidR="00D85D1A" w:rsidRPr="00BC3683" w:rsidRDefault="00D85D1A" w:rsidP="0066114E">
      <w:pPr>
        <w:pStyle w:val="ListParagraph"/>
        <w:numPr>
          <w:ilvl w:val="0"/>
          <w:numId w:val="36"/>
        </w:numPr>
        <w:spacing w:after="0" w:line="240" w:lineRule="auto"/>
        <w:rPr>
          <w:rFonts w:ascii="Book Antiqua" w:eastAsia="Calibri" w:hAnsi="Book Antiqua"/>
          <w:i/>
          <w:lang w:val="sq-AL"/>
        </w:rPr>
      </w:pPr>
      <w:r w:rsidRPr="00BC3683">
        <w:rPr>
          <w:rFonts w:ascii="Book Antiqua" w:eastAsia="Calibri" w:hAnsi="Book Antiqua"/>
          <w:i/>
          <w:lang w:val="sq-AL"/>
        </w:rPr>
        <w:t>Hartimi i projekt propozimeve për PAK.</w:t>
      </w:r>
    </w:p>
    <w:p w14:paraId="17A4702E" w14:textId="77777777" w:rsidR="00D85D1A" w:rsidRPr="00BC3683" w:rsidRDefault="00D85D1A" w:rsidP="0066114E">
      <w:pPr>
        <w:pStyle w:val="ListParagraph"/>
        <w:numPr>
          <w:ilvl w:val="0"/>
          <w:numId w:val="36"/>
        </w:numPr>
        <w:spacing w:after="0" w:line="240" w:lineRule="auto"/>
        <w:rPr>
          <w:rFonts w:ascii="Book Antiqua" w:eastAsia="Calibri" w:hAnsi="Book Antiqua"/>
          <w:i/>
          <w:lang w:val="sq-AL"/>
        </w:rPr>
      </w:pPr>
      <w:r w:rsidRPr="00BC3683">
        <w:rPr>
          <w:rFonts w:ascii="Book Antiqua" w:eastAsia="Calibri" w:hAnsi="Book Antiqua"/>
          <w:i/>
          <w:lang w:val="sq-AL"/>
        </w:rPr>
        <w:t>Hartimi i planit të punës për vitin 2018-DADNJK,</w:t>
      </w:r>
    </w:p>
    <w:p w14:paraId="1A705826" w14:textId="77777777" w:rsidR="00D85D1A" w:rsidRPr="00BC3683" w:rsidRDefault="00D85D1A" w:rsidP="0066114E">
      <w:pPr>
        <w:pStyle w:val="ListParagraph"/>
        <w:numPr>
          <w:ilvl w:val="0"/>
          <w:numId w:val="36"/>
        </w:numPr>
        <w:spacing w:after="0" w:line="240" w:lineRule="auto"/>
        <w:rPr>
          <w:rFonts w:ascii="Book Antiqua" w:eastAsia="Calibri" w:hAnsi="Book Antiqua"/>
          <w:i/>
          <w:lang w:val="sq-AL"/>
        </w:rPr>
      </w:pPr>
      <w:r w:rsidRPr="00BC3683">
        <w:rPr>
          <w:rFonts w:ascii="Book Antiqua" w:eastAsia="Calibri" w:hAnsi="Book Antiqua"/>
          <w:i/>
          <w:lang w:val="sq-AL"/>
        </w:rPr>
        <w:t>Plotësimi i Planit të Veprimit për Parandalimin e Punëve të Rënda të Fëmijëve për vitin 2017;</w:t>
      </w:r>
    </w:p>
    <w:p w14:paraId="62F26F90" w14:textId="77777777" w:rsidR="00D85D1A" w:rsidRPr="00BC3683" w:rsidRDefault="00D85D1A" w:rsidP="0066114E">
      <w:pPr>
        <w:pStyle w:val="ListParagraph"/>
        <w:numPr>
          <w:ilvl w:val="0"/>
          <w:numId w:val="36"/>
        </w:numPr>
        <w:spacing w:after="0" w:line="240" w:lineRule="auto"/>
        <w:rPr>
          <w:rFonts w:ascii="Book Antiqua" w:eastAsia="Calibri" w:hAnsi="Book Antiqua"/>
          <w:i/>
          <w:lang w:val="sq-AL"/>
        </w:rPr>
      </w:pPr>
      <w:r w:rsidRPr="00BC3683">
        <w:rPr>
          <w:rFonts w:ascii="Book Antiqua" w:eastAsia="Calibri" w:hAnsi="Book Antiqua"/>
          <w:i/>
          <w:lang w:val="sq-AL"/>
        </w:rPr>
        <w:t>Hartimi i raportit javor dhe individual për DADNJ-në gjatë gjithë vitit;</w:t>
      </w:r>
    </w:p>
    <w:p w14:paraId="09AEC547" w14:textId="77777777" w:rsidR="003C2FE8" w:rsidRPr="00BC3683" w:rsidRDefault="003C2FE8" w:rsidP="0066114E">
      <w:pPr>
        <w:rPr>
          <w:rFonts w:ascii="Book Antiqua" w:hAnsi="Book Antiqua"/>
          <w:b/>
          <w:sz w:val="28"/>
          <w:szCs w:val="28"/>
          <w:shd w:val="clear" w:color="auto" w:fill="FFFFFF"/>
        </w:rPr>
      </w:pPr>
      <w:r w:rsidRPr="00BC3683">
        <w:rPr>
          <w:rFonts w:ascii="Book Antiqua" w:hAnsi="Book Antiqua"/>
          <w:b/>
          <w:sz w:val="28"/>
          <w:szCs w:val="28"/>
          <w:shd w:val="clear" w:color="auto" w:fill="FFFFFF"/>
        </w:rPr>
        <w:t xml:space="preserve">                                                                   </w:t>
      </w:r>
    </w:p>
    <w:p w14:paraId="10D2DFBB" w14:textId="77777777" w:rsidR="00AB5A48" w:rsidRPr="00BC3683" w:rsidRDefault="00AB5A48" w:rsidP="0066114E">
      <w:pPr>
        <w:rPr>
          <w:rFonts w:ascii="Book Antiqua" w:hAnsi="Book Antiqua"/>
          <w:b/>
          <w:color w:val="365F91" w:themeColor="accent1" w:themeShade="BF"/>
        </w:rPr>
      </w:pPr>
      <w:r w:rsidRPr="00BC3683">
        <w:rPr>
          <w:rFonts w:ascii="Book Antiqua" w:hAnsi="Book Antiqua"/>
          <w:b/>
          <w:color w:val="365F91" w:themeColor="accent1" w:themeShade="BF"/>
        </w:rPr>
        <w:t>Rekomandimet:</w:t>
      </w:r>
    </w:p>
    <w:p w14:paraId="04DDBF7C" w14:textId="77777777" w:rsidR="00AB5A48" w:rsidRPr="00BC3683" w:rsidRDefault="00AB5A48" w:rsidP="0066114E">
      <w:pPr>
        <w:rPr>
          <w:rFonts w:ascii="Book Antiqua" w:hAnsi="Book Antiqua"/>
          <w:b/>
          <w:color w:val="000000"/>
        </w:rPr>
      </w:pPr>
    </w:p>
    <w:p w14:paraId="4A07B484" w14:textId="77777777" w:rsidR="00AB5A48" w:rsidRPr="00BC3683" w:rsidRDefault="00AB5A48" w:rsidP="0066114E">
      <w:pPr>
        <w:pStyle w:val="ListParagraph"/>
        <w:numPr>
          <w:ilvl w:val="0"/>
          <w:numId w:val="44"/>
        </w:numPr>
        <w:spacing w:after="0" w:line="240" w:lineRule="auto"/>
        <w:rPr>
          <w:rFonts w:ascii="Book Antiqua" w:hAnsi="Book Antiqua"/>
          <w:color w:val="000000"/>
          <w:lang w:val="sq-AL"/>
        </w:rPr>
      </w:pPr>
      <w:r w:rsidRPr="00BC3683">
        <w:rPr>
          <w:rFonts w:ascii="Book Antiqua" w:hAnsi="Book Antiqua"/>
          <w:color w:val="000000"/>
          <w:lang w:val="sq-AL"/>
        </w:rPr>
        <w:t>Të funksionalizohet çerdhja e fëmijëve në komunën e Kllokotit;</w:t>
      </w:r>
    </w:p>
    <w:p w14:paraId="24A4F5D6" w14:textId="77777777" w:rsidR="00AB5A48" w:rsidRPr="00BC3683" w:rsidRDefault="00AB5A48" w:rsidP="0066114E">
      <w:pPr>
        <w:pStyle w:val="ListParagraph"/>
        <w:numPr>
          <w:ilvl w:val="0"/>
          <w:numId w:val="44"/>
        </w:numPr>
        <w:rPr>
          <w:rFonts w:ascii="Book Antiqua" w:hAnsi="Book Antiqua"/>
          <w:color w:val="000000"/>
          <w:lang w:val="sq-AL"/>
        </w:rPr>
      </w:pPr>
      <w:r w:rsidRPr="00BC3683">
        <w:rPr>
          <w:rFonts w:ascii="Book Antiqua" w:hAnsi="Book Antiqua"/>
          <w:color w:val="000000"/>
          <w:lang w:val="sq-AL"/>
        </w:rPr>
        <w:t xml:space="preserve">Ministria e Punëve të Brendshme </w:t>
      </w:r>
      <w:r w:rsidR="006F67A1" w:rsidRPr="00BC3683">
        <w:rPr>
          <w:rFonts w:ascii="Book Antiqua" w:hAnsi="Book Antiqua"/>
          <w:color w:val="000000"/>
          <w:lang w:val="sq-AL"/>
        </w:rPr>
        <w:t xml:space="preserve">të bëjë </w:t>
      </w:r>
      <w:r w:rsidRPr="00BC3683">
        <w:rPr>
          <w:rFonts w:ascii="Book Antiqua" w:hAnsi="Book Antiqua"/>
          <w:color w:val="000000"/>
          <w:lang w:val="sq-AL"/>
        </w:rPr>
        <w:t xml:space="preserve">punësimin e një police femër në komunën e Dragashit, për </w:t>
      </w:r>
      <w:r w:rsidR="000706D8" w:rsidRPr="00BC3683">
        <w:rPr>
          <w:rFonts w:ascii="Book Antiqua" w:hAnsi="Book Antiqua"/>
          <w:color w:val="000000"/>
          <w:lang w:val="sq-AL"/>
        </w:rPr>
        <w:t>shkak</w:t>
      </w:r>
      <w:r w:rsidRPr="00BC3683">
        <w:rPr>
          <w:rFonts w:ascii="Book Antiqua" w:hAnsi="Book Antiqua"/>
          <w:color w:val="000000"/>
          <w:lang w:val="sq-AL"/>
        </w:rPr>
        <w:t xml:space="preserve"> të hezitimit të grave të kësaj ane, për raportimin e Dhunës në Familje, kërkesë permanente nga Zyrtarja për Barazi Gjinore e Dragashit;</w:t>
      </w:r>
    </w:p>
    <w:p w14:paraId="6777C9F6" w14:textId="77777777" w:rsidR="00AB5A48" w:rsidRPr="00BC3683" w:rsidRDefault="00AB5A48" w:rsidP="0066114E">
      <w:pPr>
        <w:pStyle w:val="ListParagraph"/>
        <w:numPr>
          <w:ilvl w:val="0"/>
          <w:numId w:val="44"/>
        </w:numPr>
        <w:spacing w:after="0" w:line="240" w:lineRule="auto"/>
        <w:rPr>
          <w:rFonts w:ascii="Book Antiqua" w:hAnsi="Book Antiqua"/>
          <w:color w:val="000000"/>
          <w:lang w:val="sq-AL"/>
        </w:rPr>
      </w:pPr>
      <w:r w:rsidRPr="00BC3683">
        <w:rPr>
          <w:rFonts w:ascii="Book Antiqua" w:hAnsi="Book Antiqua"/>
          <w:color w:val="000000"/>
          <w:lang w:val="sq-AL"/>
        </w:rPr>
        <w:t>Të zbatohet Ligji për Barazi Gjinore Neni 6; pika 1.3 dhe pika 1.5. Neni 12; pika1. dhe pika 2.2;</w:t>
      </w:r>
    </w:p>
    <w:p w14:paraId="798BDD8C" w14:textId="77777777" w:rsidR="00AB5A48" w:rsidRPr="00BC3683" w:rsidRDefault="00AB5A48" w:rsidP="0066114E">
      <w:pPr>
        <w:pStyle w:val="ListParagraph"/>
        <w:numPr>
          <w:ilvl w:val="0"/>
          <w:numId w:val="44"/>
        </w:numPr>
        <w:spacing w:after="0" w:line="240" w:lineRule="auto"/>
        <w:rPr>
          <w:rFonts w:ascii="Book Antiqua" w:hAnsi="Book Antiqua"/>
          <w:lang w:val="sq-AL"/>
        </w:rPr>
      </w:pPr>
      <w:r w:rsidRPr="00BC3683">
        <w:rPr>
          <w:rFonts w:ascii="Book Antiqua" w:hAnsi="Book Antiqua"/>
          <w:lang w:val="sq-AL"/>
        </w:rPr>
        <w:t>Të iniciohet kërkesa për plotësim ndryshimit të Ligjit për mbrojtjen e kafshëve 02/L-10 me qëllim të evitimit të mbrojtjes së qytetarëve nga qentë endacak;</w:t>
      </w:r>
    </w:p>
    <w:p w14:paraId="05BF3561" w14:textId="77777777" w:rsidR="00AB5A48" w:rsidRPr="00BC3683" w:rsidRDefault="00AB5A48" w:rsidP="0066114E">
      <w:pPr>
        <w:pStyle w:val="ListParagraph"/>
        <w:numPr>
          <w:ilvl w:val="0"/>
          <w:numId w:val="44"/>
        </w:numPr>
        <w:spacing w:after="0" w:line="240" w:lineRule="auto"/>
        <w:rPr>
          <w:rFonts w:ascii="Book Antiqua" w:hAnsi="Book Antiqua"/>
          <w:color w:val="000000"/>
          <w:lang w:val="sq-AL"/>
        </w:rPr>
      </w:pPr>
      <w:r w:rsidRPr="00BC3683">
        <w:rPr>
          <w:rFonts w:ascii="Book Antiqua" w:hAnsi="Book Antiqua"/>
          <w:color w:val="000000"/>
          <w:lang w:val="sq-AL"/>
        </w:rPr>
        <w:t>Koordinimi I takimeve qeveritare;</w:t>
      </w:r>
    </w:p>
    <w:p w14:paraId="136F84E9" w14:textId="77777777" w:rsidR="00AB5A48" w:rsidRDefault="00AB5A48" w:rsidP="0066114E">
      <w:pPr>
        <w:pStyle w:val="ListParagraph"/>
        <w:numPr>
          <w:ilvl w:val="0"/>
          <w:numId w:val="44"/>
        </w:numPr>
        <w:spacing w:after="0" w:line="240" w:lineRule="auto"/>
        <w:rPr>
          <w:rFonts w:ascii="Book Antiqua" w:hAnsi="Book Antiqua"/>
          <w:color w:val="000000"/>
          <w:lang w:val="sq-AL"/>
        </w:rPr>
      </w:pPr>
      <w:r w:rsidRPr="00BC3683">
        <w:rPr>
          <w:rFonts w:ascii="Book Antiqua" w:hAnsi="Book Antiqua"/>
          <w:color w:val="000000"/>
          <w:lang w:val="sq-AL"/>
        </w:rPr>
        <w:t>Të rishqyrtohet çështja e pushimit të lehonisë të jetë 12 muaj më së paku dhe me  pagesë 100% të pagesë, për fëmijën e parë. Për nënat që lindin fëmijë binjak të bëhet jetë pushimi I lehonisë më së paku 18 muaj dhe të paguhet 100% të pagës;</w:t>
      </w:r>
    </w:p>
    <w:p w14:paraId="2073509C" w14:textId="2C8BF3FF" w:rsidR="007074B4" w:rsidRDefault="007074B4" w:rsidP="0066114E">
      <w:pPr>
        <w:pStyle w:val="ListParagraph"/>
        <w:numPr>
          <w:ilvl w:val="0"/>
          <w:numId w:val="44"/>
        </w:numPr>
        <w:spacing w:after="0" w:line="240" w:lineRule="auto"/>
        <w:rPr>
          <w:rFonts w:ascii="Book Antiqua" w:hAnsi="Book Antiqua"/>
          <w:color w:val="000000"/>
          <w:lang w:val="sq-AL"/>
        </w:rPr>
      </w:pPr>
      <w:r>
        <w:rPr>
          <w:rFonts w:ascii="Book Antiqua" w:hAnsi="Book Antiqua"/>
          <w:color w:val="000000"/>
          <w:lang w:val="sq-AL"/>
        </w:rPr>
        <w:t>Çdo ftesë që dërgohet te organi lartë i institucioni përkatës për aktivitetet e ZBGJ dhe që kanë të bëjnë me barazinë gjinore, pa tjetër të jetë në kopje edhe Zyrtari për barazi Gjinore;</w:t>
      </w:r>
    </w:p>
    <w:p w14:paraId="6679F184" w14:textId="23EC19F5" w:rsidR="00956442" w:rsidRPr="00BC3683" w:rsidRDefault="00956442" w:rsidP="0066114E">
      <w:pPr>
        <w:pStyle w:val="ListParagraph"/>
        <w:numPr>
          <w:ilvl w:val="0"/>
          <w:numId w:val="44"/>
        </w:numPr>
        <w:spacing w:after="0" w:line="240" w:lineRule="auto"/>
        <w:rPr>
          <w:rFonts w:ascii="Book Antiqua" w:hAnsi="Book Antiqua"/>
          <w:color w:val="000000"/>
          <w:lang w:val="sq-AL"/>
        </w:rPr>
      </w:pPr>
      <w:r>
        <w:rPr>
          <w:rFonts w:ascii="Book Antiqua" w:hAnsi="Book Antiqua"/>
          <w:color w:val="000000"/>
          <w:lang w:val="sq-AL"/>
        </w:rPr>
        <w:t>Të kontrollohet cilësia e ushqimeve për një shëndet më të mirë të gruas dhe fëmijëve</w:t>
      </w:r>
    </w:p>
    <w:p w14:paraId="384A9ABD" w14:textId="77777777" w:rsidR="00AB5A48" w:rsidRPr="00BC3683" w:rsidRDefault="00AB5A48" w:rsidP="0066114E">
      <w:pPr>
        <w:rPr>
          <w:rFonts w:ascii="Book Antiqua" w:hAnsi="Book Antiqua"/>
        </w:rPr>
      </w:pPr>
    </w:p>
    <w:p w14:paraId="211F1210" w14:textId="77777777" w:rsidR="009973CD" w:rsidRPr="00BC3683" w:rsidRDefault="009973CD" w:rsidP="0066114E">
      <w:pPr>
        <w:rPr>
          <w:rFonts w:ascii="Book Antiqua" w:hAnsi="Book Antiqua"/>
          <w:sz w:val="22"/>
          <w:szCs w:val="22"/>
        </w:rPr>
      </w:pPr>
    </w:p>
    <w:sectPr w:rsidR="009973CD" w:rsidRPr="00BC3683" w:rsidSect="0066114E">
      <w:footerReference w:type="even" r:id="rId20"/>
      <w:footerReference w:type="default" r:id="rId21"/>
      <w:pgSz w:w="12240" w:h="15840"/>
      <w:pgMar w:top="1440" w:right="126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Kadrije Myrtaj" w:date="2017-12-21T08:37:00Z" w:initials="KM">
    <w:p w14:paraId="19BD48E7" w14:textId="77777777" w:rsidR="00285223" w:rsidRDefault="00285223">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BD48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777B5" w14:textId="77777777" w:rsidR="00FF130C" w:rsidRDefault="00FF130C">
      <w:r>
        <w:separator/>
      </w:r>
    </w:p>
  </w:endnote>
  <w:endnote w:type="continuationSeparator" w:id="0">
    <w:p w14:paraId="192B6B23" w14:textId="77777777" w:rsidR="00FF130C" w:rsidRDefault="00FF1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IBNIL+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40DE8" w14:textId="77777777" w:rsidR="00FE592D" w:rsidRDefault="00FE592D" w:rsidP="00B93F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B680C8" w14:textId="77777777" w:rsidR="00FE592D" w:rsidRDefault="00FE592D" w:rsidP="00B93F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2B24B" w14:textId="77777777" w:rsidR="00FE592D" w:rsidRDefault="00FE592D" w:rsidP="00B93F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114E">
      <w:rPr>
        <w:rStyle w:val="PageNumber"/>
        <w:noProof/>
      </w:rPr>
      <w:t>1</w:t>
    </w:r>
    <w:r>
      <w:rPr>
        <w:rStyle w:val="PageNumber"/>
      </w:rPr>
      <w:fldChar w:fldCharType="end"/>
    </w:r>
  </w:p>
  <w:p w14:paraId="545EC1D5" w14:textId="77777777" w:rsidR="00FE592D" w:rsidRDefault="00FE592D" w:rsidP="00B93F2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98102" w14:textId="77777777" w:rsidR="00FF130C" w:rsidRDefault="00FF130C">
      <w:r>
        <w:separator/>
      </w:r>
    </w:p>
  </w:footnote>
  <w:footnote w:type="continuationSeparator" w:id="0">
    <w:p w14:paraId="6E7CCEF8" w14:textId="77777777" w:rsidR="00FF130C" w:rsidRDefault="00FF13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B35"/>
    <w:multiLevelType w:val="hybridMultilevel"/>
    <w:tmpl w:val="90E0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5741B"/>
    <w:multiLevelType w:val="hybridMultilevel"/>
    <w:tmpl w:val="FB047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C492C"/>
    <w:multiLevelType w:val="hybridMultilevel"/>
    <w:tmpl w:val="F4E0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D1481"/>
    <w:multiLevelType w:val="hybridMultilevel"/>
    <w:tmpl w:val="99AE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741A6"/>
    <w:multiLevelType w:val="hybridMultilevel"/>
    <w:tmpl w:val="BBBED8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3096A"/>
    <w:multiLevelType w:val="hybridMultilevel"/>
    <w:tmpl w:val="90B888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0DD8566D"/>
    <w:multiLevelType w:val="hybridMultilevel"/>
    <w:tmpl w:val="CFE29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D54746"/>
    <w:multiLevelType w:val="hybridMultilevel"/>
    <w:tmpl w:val="1A72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A673EE"/>
    <w:multiLevelType w:val="hybridMultilevel"/>
    <w:tmpl w:val="93743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61F60"/>
    <w:multiLevelType w:val="hybridMultilevel"/>
    <w:tmpl w:val="CE16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F26D59"/>
    <w:multiLevelType w:val="hybridMultilevel"/>
    <w:tmpl w:val="8A0A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A4344A"/>
    <w:multiLevelType w:val="hybridMultilevel"/>
    <w:tmpl w:val="4C5E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3612DA"/>
    <w:multiLevelType w:val="hybridMultilevel"/>
    <w:tmpl w:val="07A80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E96DF2"/>
    <w:multiLevelType w:val="hybridMultilevel"/>
    <w:tmpl w:val="32C4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9718A7"/>
    <w:multiLevelType w:val="hybridMultilevel"/>
    <w:tmpl w:val="D6482CA8"/>
    <w:lvl w:ilvl="0" w:tplc="041C0001">
      <w:start w:val="1"/>
      <w:numFmt w:val="bullet"/>
      <w:lvlText w:val=""/>
      <w:lvlJc w:val="left"/>
      <w:pPr>
        <w:ind w:left="765" w:hanging="360"/>
      </w:pPr>
      <w:rPr>
        <w:rFonts w:ascii="Symbol" w:hAnsi="Symbol" w:hint="default"/>
      </w:rPr>
    </w:lvl>
    <w:lvl w:ilvl="1" w:tplc="041C0003" w:tentative="1">
      <w:start w:val="1"/>
      <w:numFmt w:val="bullet"/>
      <w:lvlText w:val="o"/>
      <w:lvlJc w:val="left"/>
      <w:pPr>
        <w:ind w:left="1485" w:hanging="360"/>
      </w:pPr>
      <w:rPr>
        <w:rFonts w:ascii="Courier New" w:hAnsi="Courier New" w:cs="Courier New" w:hint="default"/>
      </w:rPr>
    </w:lvl>
    <w:lvl w:ilvl="2" w:tplc="041C0005" w:tentative="1">
      <w:start w:val="1"/>
      <w:numFmt w:val="bullet"/>
      <w:lvlText w:val=""/>
      <w:lvlJc w:val="left"/>
      <w:pPr>
        <w:ind w:left="2205" w:hanging="360"/>
      </w:pPr>
      <w:rPr>
        <w:rFonts w:ascii="Wingdings" w:hAnsi="Wingdings" w:hint="default"/>
      </w:rPr>
    </w:lvl>
    <w:lvl w:ilvl="3" w:tplc="041C0001" w:tentative="1">
      <w:start w:val="1"/>
      <w:numFmt w:val="bullet"/>
      <w:lvlText w:val=""/>
      <w:lvlJc w:val="left"/>
      <w:pPr>
        <w:ind w:left="2925" w:hanging="360"/>
      </w:pPr>
      <w:rPr>
        <w:rFonts w:ascii="Symbol" w:hAnsi="Symbol" w:hint="default"/>
      </w:rPr>
    </w:lvl>
    <w:lvl w:ilvl="4" w:tplc="041C0003" w:tentative="1">
      <w:start w:val="1"/>
      <w:numFmt w:val="bullet"/>
      <w:lvlText w:val="o"/>
      <w:lvlJc w:val="left"/>
      <w:pPr>
        <w:ind w:left="3645" w:hanging="360"/>
      </w:pPr>
      <w:rPr>
        <w:rFonts w:ascii="Courier New" w:hAnsi="Courier New" w:cs="Courier New" w:hint="default"/>
      </w:rPr>
    </w:lvl>
    <w:lvl w:ilvl="5" w:tplc="041C0005" w:tentative="1">
      <w:start w:val="1"/>
      <w:numFmt w:val="bullet"/>
      <w:lvlText w:val=""/>
      <w:lvlJc w:val="left"/>
      <w:pPr>
        <w:ind w:left="4365" w:hanging="360"/>
      </w:pPr>
      <w:rPr>
        <w:rFonts w:ascii="Wingdings" w:hAnsi="Wingdings" w:hint="default"/>
      </w:rPr>
    </w:lvl>
    <w:lvl w:ilvl="6" w:tplc="041C0001" w:tentative="1">
      <w:start w:val="1"/>
      <w:numFmt w:val="bullet"/>
      <w:lvlText w:val=""/>
      <w:lvlJc w:val="left"/>
      <w:pPr>
        <w:ind w:left="5085" w:hanging="360"/>
      </w:pPr>
      <w:rPr>
        <w:rFonts w:ascii="Symbol" w:hAnsi="Symbol" w:hint="default"/>
      </w:rPr>
    </w:lvl>
    <w:lvl w:ilvl="7" w:tplc="041C0003" w:tentative="1">
      <w:start w:val="1"/>
      <w:numFmt w:val="bullet"/>
      <w:lvlText w:val="o"/>
      <w:lvlJc w:val="left"/>
      <w:pPr>
        <w:ind w:left="5805" w:hanging="360"/>
      </w:pPr>
      <w:rPr>
        <w:rFonts w:ascii="Courier New" w:hAnsi="Courier New" w:cs="Courier New" w:hint="default"/>
      </w:rPr>
    </w:lvl>
    <w:lvl w:ilvl="8" w:tplc="041C0005" w:tentative="1">
      <w:start w:val="1"/>
      <w:numFmt w:val="bullet"/>
      <w:lvlText w:val=""/>
      <w:lvlJc w:val="left"/>
      <w:pPr>
        <w:ind w:left="6525" w:hanging="360"/>
      </w:pPr>
      <w:rPr>
        <w:rFonts w:ascii="Wingdings" w:hAnsi="Wingdings" w:hint="default"/>
      </w:rPr>
    </w:lvl>
  </w:abstractNum>
  <w:abstractNum w:abstractNumId="15">
    <w:nsid w:val="2B6335F3"/>
    <w:multiLevelType w:val="hybridMultilevel"/>
    <w:tmpl w:val="0E2AB268"/>
    <w:lvl w:ilvl="0" w:tplc="D4044E42">
      <w:start w:val="1"/>
      <w:numFmt w:val="decimal"/>
      <w:lvlText w:val="%1."/>
      <w:lvlJc w:val="left"/>
      <w:pPr>
        <w:tabs>
          <w:tab w:val="num" w:pos="780"/>
        </w:tabs>
        <w:ind w:left="780" w:hanging="360"/>
      </w:pPr>
    </w:lvl>
    <w:lvl w:ilvl="1" w:tplc="935EE03E">
      <w:numFmt w:val="none"/>
      <w:lvlText w:val=""/>
      <w:lvlJc w:val="left"/>
      <w:pPr>
        <w:tabs>
          <w:tab w:val="num" w:pos="360"/>
        </w:tabs>
      </w:pPr>
    </w:lvl>
    <w:lvl w:ilvl="2" w:tplc="39387E74">
      <w:numFmt w:val="none"/>
      <w:lvlText w:val=""/>
      <w:lvlJc w:val="left"/>
      <w:pPr>
        <w:tabs>
          <w:tab w:val="num" w:pos="360"/>
        </w:tabs>
      </w:pPr>
    </w:lvl>
    <w:lvl w:ilvl="3" w:tplc="C92E8AB4">
      <w:numFmt w:val="none"/>
      <w:lvlText w:val=""/>
      <w:lvlJc w:val="left"/>
      <w:pPr>
        <w:tabs>
          <w:tab w:val="num" w:pos="360"/>
        </w:tabs>
      </w:pPr>
    </w:lvl>
    <w:lvl w:ilvl="4" w:tplc="97400660">
      <w:numFmt w:val="none"/>
      <w:lvlText w:val=""/>
      <w:lvlJc w:val="left"/>
      <w:pPr>
        <w:tabs>
          <w:tab w:val="num" w:pos="360"/>
        </w:tabs>
      </w:pPr>
    </w:lvl>
    <w:lvl w:ilvl="5" w:tplc="10AAAE00">
      <w:numFmt w:val="none"/>
      <w:lvlText w:val=""/>
      <w:lvlJc w:val="left"/>
      <w:pPr>
        <w:tabs>
          <w:tab w:val="num" w:pos="360"/>
        </w:tabs>
      </w:pPr>
    </w:lvl>
    <w:lvl w:ilvl="6" w:tplc="E7C4C89A">
      <w:numFmt w:val="none"/>
      <w:lvlText w:val=""/>
      <w:lvlJc w:val="left"/>
      <w:pPr>
        <w:tabs>
          <w:tab w:val="num" w:pos="360"/>
        </w:tabs>
      </w:pPr>
    </w:lvl>
    <w:lvl w:ilvl="7" w:tplc="33083644">
      <w:numFmt w:val="none"/>
      <w:lvlText w:val=""/>
      <w:lvlJc w:val="left"/>
      <w:pPr>
        <w:tabs>
          <w:tab w:val="num" w:pos="360"/>
        </w:tabs>
      </w:pPr>
    </w:lvl>
    <w:lvl w:ilvl="8" w:tplc="611C07E4">
      <w:numFmt w:val="none"/>
      <w:lvlText w:val=""/>
      <w:lvlJc w:val="left"/>
      <w:pPr>
        <w:tabs>
          <w:tab w:val="num" w:pos="360"/>
        </w:tabs>
      </w:pPr>
    </w:lvl>
  </w:abstractNum>
  <w:abstractNum w:abstractNumId="16">
    <w:nsid w:val="2C10287B"/>
    <w:multiLevelType w:val="hybridMultilevel"/>
    <w:tmpl w:val="49D8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85192F"/>
    <w:multiLevelType w:val="hybridMultilevel"/>
    <w:tmpl w:val="6C4E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326C4"/>
    <w:multiLevelType w:val="multilevel"/>
    <w:tmpl w:val="1506FA1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0C074F4"/>
    <w:multiLevelType w:val="hybridMultilevel"/>
    <w:tmpl w:val="4FF8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591AB3"/>
    <w:multiLevelType w:val="hybridMultilevel"/>
    <w:tmpl w:val="F20A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C46D72"/>
    <w:multiLevelType w:val="hybridMultilevel"/>
    <w:tmpl w:val="BFD02C3E"/>
    <w:lvl w:ilvl="0" w:tplc="9468CFB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BF617A"/>
    <w:multiLevelType w:val="hybridMultilevel"/>
    <w:tmpl w:val="B010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AF257B"/>
    <w:multiLevelType w:val="hybridMultilevel"/>
    <w:tmpl w:val="CFB84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3FD105A"/>
    <w:multiLevelType w:val="hybridMultilevel"/>
    <w:tmpl w:val="E556C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D361FD"/>
    <w:multiLevelType w:val="hybridMultilevel"/>
    <w:tmpl w:val="9D508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CC20A3"/>
    <w:multiLevelType w:val="hybridMultilevel"/>
    <w:tmpl w:val="CB00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AC521E"/>
    <w:multiLevelType w:val="hybridMultilevel"/>
    <w:tmpl w:val="DE6458BC"/>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pPr>
    </w:lvl>
    <w:lvl w:ilvl="2" w:tplc="68AABA16">
      <w:numFmt w:val="none"/>
      <w:lvlText w:val=""/>
      <w:lvlJc w:val="left"/>
      <w:pPr>
        <w:tabs>
          <w:tab w:val="num" w:pos="360"/>
        </w:tabs>
      </w:pPr>
    </w:lvl>
    <w:lvl w:ilvl="3" w:tplc="8B525886">
      <w:numFmt w:val="none"/>
      <w:lvlText w:val=""/>
      <w:lvlJc w:val="left"/>
      <w:pPr>
        <w:tabs>
          <w:tab w:val="num" w:pos="360"/>
        </w:tabs>
      </w:pPr>
    </w:lvl>
    <w:lvl w:ilvl="4" w:tplc="A70AC1A2">
      <w:numFmt w:val="none"/>
      <w:lvlText w:val=""/>
      <w:lvlJc w:val="left"/>
      <w:pPr>
        <w:tabs>
          <w:tab w:val="num" w:pos="360"/>
        </w:tabs>
      </w:pPr>
    </w:lvl>
    <w:lvl w:ilvl="5" w:tplc="157A3786">
      <w:numFmt w:val="none"/>
      <w:lvlText w:val=""/>
      <w:lvlJc w:val="left"/>
      <w:pPr>
        <w:tabs>
          <w:tab w:val="num" w:pos="360"/>
        </w:tabs>
      </w:pPr>
    </w:lvl>
    <w:lvl w:ilvl="6" w:tplc="913E7804">
      <w:numFmt w:val="none"/>
      <w:lvlText w:val=""/>
      <w:lvlJc w:val="left"/>
      <w:pPr>
        <w:tabs>
          <w:tab w:val="num" w:pos="360"/>
        </w:tabs>
      </w:pPr>
    </w:lvl>
    <w:lvl w:ilvl="7" w:tplc="AE8E2D86">
      <w:numFmt w:val="none"/>
      <w:lvlText w:val=""/>
      <w:lvlJc w:val="left"/>
      <w:pPr>
        <w:tabs>
          <w:tab w:val="num" w:pos="360"/>
        </w:tabs>
      </w:pPr>
    </w:lvl>
    <w:lvl w:ilvl="8" w:tplc="FC1ED8CA">
      <w:numFmt w:val="none"/>
      <w:lvlText w:val=""/>
      <w:lvlJc w:val="left"/>
      <w:pPr>
        <w:tabs>
          <w:tab w:val="num" w:pos="360"/>
        </w:tabs>
      </w:pPr>
    </w:lvl>
  </w:abstractNum>
  <w:abstractNum w:abstractNumId="28">
    <w:nsid w:val="53A658F4"/>
    <w:multiLevelType w:val="hybridMultilevel"/>
    <w:tmpl w:val="EE025C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54FA366E"/>
    <w:multiLevelType w:val="hybridMultilevel"/>
    <w:tmpl w:val="AD263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7593A33"/>
    <w:multiLevelType w:val="hybridMultilevel"/>
    <w:tmpl w:val="7826EE7A"/>
    <w:lvl w:ilvl="0" w:tplc="15141678">
      <w:start w:val="1"/>
      <w:numFmt w:val="low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1">
    <w:nsid w:val="59611DAA"/>
    <w:multiLevelType w:val="hybridMultilevel"/>
    <w:tmpl w:val="1C16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454954"/>
    <w:multiLevelType w:val="hybridMultilevel"/>
    <w:tmpl w:val="DD32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A00565"/>
    <w:multiLevelType w:val="hybridMultilevel"/>
    <w:tmpl w:val="D32C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9A51A0"/>
    <w:multiLevelType w:val="hybridMultilevel"/>
    <w:tmpl w:val="F566ECB8"/>
    <w:lvl w:ilvl="0" w:tplc="D6DC7922">
      <w:start w:val="1"/>
      <w:numFmt w:val="bullet"/>
      <w:lvlText w:val=""/>
      <w:lvlJc w:val="left"/>
      <w:pPr>
        <w:ind w:left="720" w:hanging="360"/>
      </w:pPr>
      <w:rPr>
        <w:rFonts w:ascii="Symbol" w:hAnsi="Symbol" w:hint="default"/>
        <w:b w:val="0"/>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5">
    <w:nsid w:val="5D68196F"/>
    <w:multiLevelType w:val="hybridMultilevel"/>
    <w:tmpl w:val="F2D8C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760C33"/>
    <w:multiLevelType w:val="hybridMultilevel"/>
    <w:tmpl w:val="B4687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4487BEE"/>
    <w:multiLevelType w:val="hybridMultilevel"/>
    <w:tmpl w:val="3D94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A84B60"/>
    <w:multiLevelType w:val="hybridMultilevel"/>
    <w:tmpl w:val="0CA8C7C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9">
    <w:nsid w:val="655E2371"/>
    <w:multiLevelType w:val="hybridMultilevel"/>
    <w:tmpl w:val="6EC025B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nsid w:val="67334A58"/>
    <w:multiLevelType w:val="hybridMultilevel"/>
    <w:tmpl w:val="B3AC4AB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1">
    <w:nsid w:val="72017170"/>
    <w:multiLevelType w:val="hybridMultilevel"/>
    <w:tmpl w:val="5850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CA06FC"/>
    <w:multiLevelType w:val="hybridMultilevel"/>
    <w:tmpl w:val="52866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34B5F67"/>
    <w:multiLevelType w:val="hybridMultilevel"/>
    <w:tmpl w:val="00AC4674"/>
    <w:lvl w:ilvl="0" w:tplc="04090001">
      <w:start w:val="1"/>
      <w:numFmt w:val="bullet"/>
      <w:lvlText w:val=""/>
      <w:lvlJc w:val="left"/>
      <w:pPr>
        <w:tabs>
          <w:tab w:val="num" w:pos="720"/>
        </w:tabs>
        <w:ind w:left="720" w:hanging="360"/>
      </w:pPr>
      <w:rPr>
        <w:rFonts w:ascii="Symbol" w:hAnsi="Symbol" w:hint="default"/>
      </w:rPr>
    </w:lvl>
    <w:lvl w:ilvl="1" w:tplc="378C6A30">
      <w:start w:val="1"/>
      <w:numFmt w:val="lowerLetter"/>
      <w:lvlText w:val="%2)"/>
      <w:lvlJc w:val="left"/>
      <w:pPr>
        <w:tabs>
          <w:tab w:val="num" w:pos="1440"/>
        </w:tabs>
        <w:ind w:left="1440" w:hanging="360"/>
      </w:pPr>
      <w:rPr>
        <w:rFonts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BD16AF3A">
      <w:start w:val="5"/>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7362960"/>
    <w:multiLevelType w:val="hybridMultilevel"/>
    <w:tmpl w:val="352678C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193969"/>
    <w:multiLevelType w:val="hybridMultilevel"/>
    <w:tmpl w:val="17F0D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4138CA"/>
    <w:multiLevelType w:val="hybridMultilevel"/>
    <w:tmpl w:val="AC52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EE0990"/>
    <w:multiLevelType w:val="hybridMultilevel"/>
    <w:tmpl w:val="8F4E2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153527"/>
    <w:multiLevelType w:val="hybridMultilevel"/>
    <w:tmpl w:val="3416BD9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43"/>
  </w:num>
  <w:num w:numId="2">
    <w:abstractNumId w:val="27"/>
  </w:num>
  <w:num w:numId="3">
    <w:abstractNumId w:val="15"/>
  </w:num>
  <w:num w:numId="4">
    <w:abstractNumId w:val="21"/>
  </w:num>
  <w:num w:numId="5">
    <w:abstractNumId w:val="30"/>
  </w:num>
  <w:num w:numId="6">
    <w:abstractNumId w:val="47"/>
  </w:num>
  <w:num w:numId="7">
    <w:abstractNumId w:val="39"/>
  </w:num>
  <w:num w:numId="8">
    <w:abstractNumId w:val="1"/>
  </w:num>
  <w:num w:numId="9">
    <w:abstractNumId w:val="6"/>
  </w:num>
  <w:num w:numId="10">
    <w:abstractNumId w:val="36"/>
  </w:num>
  <w:num w:numId="11">
    <w:abstractNumId w:val="12"/>
  </w:num>
  <w:num w:numId="12">
    <w:abstractNumId w:val="48"/>
  </w:num>
  <w:num w:numId="13">
    <w:abstractNumId w:val="34"/>
  </w:num>
  <w:num w:numId="14">
    <w:abstractNumId w:val="40"/>
  </w:num>
  <w:num w:numId="15">
    <w:abstractNumId w:val="11"/>
  </w:num>
  <w:num w:numId="16">
    <w:abstractNumId w:val="45"/>
  </w:num>
  <w:num w:numId="17">
    <w:abstractNumId w:val="22"/>
  </w:num>
  <w:num w:numId="18">
    <w:abstractNumId w:val="19"/>
  </w:num>
  <w:num w:numId="19">
    <w:abstractNumId w:val="13"/>
  </w:num>
  <w:num w:numId="20">
    <w:abstractNumId w:val="16"/>
  </w:num>
  <w:num w:numId="21">
    <w:abstractNumId w:val="5"/>
  </w:num>
  <w:num w:numId="22">
    <w:abstractNumId w:val="4"/>
  </w:num>
  <w:num w:numId="23">
    <w:abstractNumId w:val="14"/>
  </w:num>
  <w:num w:numId="24">
    <w:abstractNumId w:val="7"/>
  </w:num>
  <w:num w:numId="25">
    <w:abstractNumId w:val="38"/>
  </w:num>
  <w:num w:numId="26">
    <w:abstractNumId w:val="20"/>
  </w:num>
  <w:num w:numId="27">
    <w:abstractNumId w:val="0"/>
  </w:num>
  <w:num w:numId="28">
    <w:abstractNumId w:val="41"/>
  </w:num>
  <w:num w:numId="29">
    <w:abstractNumId w:val="35"/>
  </w:num>
  <w:num w:numId="30">
    <w:abstractNumId w:val="23"/>
  </w:num>
  <w:num w:numId="31">
    <w:abstractNumId w:val="2"/>
  </w:num>
  <w:num w:numId="32">
    <w:abstractNumId w:val="18"/>
  </w:num>
  <w:num w:numId="33">
    <w:abstractNumId w:val="29"/>
  </w:num>
  <w:num w:numId="34">
    <w:abstractNumId w:val="17"/>
  </w:num>
  <w:num w:numId="35">
    <w:abstractNumId w:val="8"/>
  </w:num>
  <w:num w:numId="36">
    <w:abstractNumId w:val="44"/>
  </w:num>
  <w:num w:numId="37">
    <w:abstractNumId w:val="42"/>
  </w:num>
  <w:num w:numId="38">
    <w:abstractNumId w:val="24"/>
  </w:num>
  <w:num w:numId="39">
    <w:abstractNumId w:val="33"/>
  </w:num>
  <w:num w:numId="40">
    <w:abstractNumId w:val="46"/>
  </w:num>
  <w:num w:numId="41">
    <w:abstractNumId w:val="31"/>
  </w:num>
  <w:num w:numId="42">
    <w:abstractNumId w:val="26"/>
  </w:num>
  <w:num w:numId="43">
    <w:abstractNumId w:val="25"/>
  </w:num>
  <w:num w:numId="44">
    <w:abstractNumId w:val="3"/>
  </w:num>
  <w:num w:numId="45">
    <w:abstractNumId w:val="32"/>
  </w:num>
  <w:num w:numId="46">
    <w:abstractNumId w:val="28"/>
  </w:num>
  <w:num w:numId="47">
    <w:abstractNumId w:val="37"/>
  </w:num>
  <w:num w:numId="48">
    <w:abstractNumId w:val="10"/>
  </w:num>
  <w:num w:numId="49">
    <w:abstractNumId w:val="9"/>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drije Myrtaj">
    <w15:presenceInfo w15:providerId="AD" w15:userId="S-1-5-21-3379335039-1169082981-263449149-6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E0"/>
    <w:rsid w:val="00003D9C"/>
    <w:rsid w:val="000042B6"/>
    <w:rsid w:val="000172B0"/>
    <w:rsid w:val="0002154F"/>
    <w:rsid w:val="00021D6D"/>
    <w:rsid w:val="00022762"/>
    <w:rsid w:val="00022A8E"/>
    <w:rsid w:val="000274D9"/>
    <w:rsid w:val="000333B6"/>
    <w:rsid w:val="000409B0"/>
    <w:rsid w:val="00041907"/>
    <w:rsid w:val="00053C34"/>
    <w:rsid w:val="00064DAB"/>
    <w:rsid w:val="00067488"/>
    <w:rsid w:val="000703F7"/>
    <w:rsid w:val="000706D8"/>
    <w:rsid w:val="00074DF9"/>
    <w:rsid w:val="00092C10"/>
    <w:rsid w:val="00097970"/>
    <w:rsid w:val="000B414F"/>
    <w:rsid w:val="000C01C1"/>
    <w:rsid w:val="000D1866"/>
    <w:rsid w:val="000D4FD3"/>
    <w:rsid w:val="000E4A15"/>
    <w:rsid w:val="000E5C7C"/>
    <w:rsid w:val="000F3593"/>
    <w:rsid w:val="00106D0F"/>
    <w:rsid w:val="00116EB3"/>
    <w:rsid w:val="00125B03"/>
    <w:rsid w:val="00134B7E"/>
    <w:rsid w:val="001356A2"/>
    <w:rsid w:val="001423A0"/>
    <w:rsid w:val="0014642B"/>
    <w:rsid w:val="001474A3"/>
    <w:rsid w:val="00174DC0"/>
    <w:rsid w:val="00176409"/>
    <w:rsid w:val="00185B07"/>
    <w:rsid w:val="00186D3F"/>
    <w:rsid w:val="00186F7F"/>
    <w:rsid w:val="001904B1"/>
    <w:rsid w:val="00190E9D"/>
    <w:rsid w:val="00194863"/>
    <w:rsid w:val="00194FAD"/>
    <w:rsid w:val="00195E51"/>
    <w:rsid w:val="001B3032"/>
    <w:rsid w:val="001C41CD"/>
    <w:rsid w:val="001C70EE"/>
    <w:rsid w:val="001E1178"/>
    <w:rsid w:val="00200702"/>
    <w:rsid w:val="00200CA8"/>
    <w:rsid w:val="00206FE2"/>
    <w:rsid w:val="002103A9"/>
    <w:rsid w:val="00235C5A"/>
    <w:rsid w:val="00266127"/>
    <w:rsid w:val="0026785C"/>
    <w:rsid w:val="00281DB8"/>
    <w:rsid w:val="00285223"/>
    <w:rsid w:val="002858AC"/>
    <w:rsid w:val="00290D5D"/>
    <w:rsid w:val="00293E89"/>
    <w:rsid w:val="00296581"/>
    <w:rsid w:val="002A1435"/>
    <w:rsid w:val="002B08E6"/>
    <w:rsid w:val="002C3875"/>
    <w:rsid w:val="002C5B64"/>
    <w:rsid w:val="002D6FC5"/>
    <w:rsid w:val="002D7602"/>
    <w:rsid w:val="002E24E6"/>
    <w:rsid w:val="002F0DB3"/>
    <w:rsid w:val="002F1827"/>
    <w:rsid w:val="002F4727"/>
    <w:rsid w:val="003006C2"/>
    <w:rsid w:val="00301012"/>
    <w:rsid w:val="003121E1"/>
    <w:rsid w:val="00312960"/>
    <w:rsid w:val="00323831"/>
    <w:rsid w:val="003445AB"/>
    <w:rsid w:val="00344A09"/>
    <w:rsid w:val="003607BA"/>
    <w:rsid w:val="00372899"/>
    <w:rsid w:val="003740F7"/>
    <w:rsid w:val="00375165"/>
    <w:rsid w:val="00375B05"/>
    <w:rsid w:val="003A3D03"/>
    <w:rsid w:val="003B11A8"/>
    <w:rsid w:val="003C04CC"/>
    <w:rsid w:val="003C2FE8"/>
    <w:rsid w:val="003C3047"/>
    <w:rsid w:val="003D65A4"/>
    <w:rsid w:val="003D7B50"/>
    <w:rsid w:val="00407048"/>
    <w:rsid w:val="00411746"/>
    <w:rsid w:val="00411D9E"/>
    <w:rsid w:val="00413A00"/>
    <w:rsid w:val="004228A2"/>
    <w:rsid w:val="004536D9"/>
    <w:rsid w:val="0046347B"/>
    <w:rsid w:val="00465BC2"/>
    <w:rsid w:val="004951EB"/>
    <w:rsid w:val="004B6629"/>
    <w:rsid w:val="004C11FF"/>
    <w:rsid w:val="004C41AD"/>
    <w:rsid w:val="004D2BDE"/>
    <w:rsid w:val="004D6391"/>
    <w:rsid w:val="004E4EF9"/>
    <w:rsid w:val="004E66C9"/>
    <w:rsid w:val="004E7532"/>
    <w:rsid w:val="004E7CDA"/>
    <w:rsid w:val="0050321B"/>
    <w:rsid w:val="00503CFA"/>
    <w:rsid w:val="005053EF"/>
    <w:rsid w:val="00511581"/>
    <w:rsid w:val="0052684F"/>
    <w:rsid w:val="005327A9"/>
    <w:rsid w:val="005330AA"/>
    <w:rsid w:val="00535F25"/>
    <w:rsid w:val="005504FB"/>
    <w:rsid w:val="00556AE0"/>
    <w:rsid w:val="0056185A"/>
    <w:rsid w:val="005621EB"/>
    <w:rsid w:val="00571415"/>
    <w:rsid w:val="005776BF"/>
    <w:rsid w:val="00590995"/>
    <w:rsid w:val="00590F61"/>
    <w:rsid w:val="00593EF2"/>
    <w:rsid w:val="005B1F7F"/>
    <w:rsid w:val="005B6274"/>
    <w:rsid w:val="005B788A"/>
    <w:rsid w:val="005C746A"/>
    <w:rsid w:val="005C7DE2"/>
    <w:rsid w:val="00602058"/>
    <w:rsid w:val="0060219D"/>
    <w:rsid w:val="006039ED"/>
    <w:rsid w:val="00622AD6"/>
    <w:rsid w:val="00625940"/>
    <w:rsid w:val="00634B24"/>
    <w:rsid w:val="00646340"/>
    <w:rsid w:val="006535DC"/>
    <w:rsid w:val="00653678"/>
    <w:rsid w:val="0066114E"/>
    <w:rsid w:val="00666A2B"/>
    <w:rsid w:val="00672DFB"/>
    <w:rsid w:val="0067310D"/>
    <w:rsid w:val="0068310B"/>
    <w:rsid w:val="006914B6"/>
    <w:rsid w:val="00694FDE"/>
    <w:rsid w:val="006958EB"/>
    <w:rsid w:val="006A10D3"/>
    <w:rsid w:val="006B3DEB"/>
    <w:rsid w:val="006C291A"/>
    <w:rsid w:val="006C3D6F"/>
    <w:rsid w:val="006D504D"/>
    <w:rsid w:val="006E1887"/>
    <w:rsid w:val="006F67A1"/>
    <w:rsid w:val="006F7F84"/>
    <w:rsid w:val="00701D4E"/>
    <w:rsid w:val="00704FAA"/>
    <w:rsid w:val="00706092"/>
    <w:rsid w:val="007074B4"/>
    <w:rsid w:val="00712E0F"/>
    <w:rsid w:val="007177F5"/>
    <w:rsid w:val="00727B9C"/>
    <w:rsid w:val="007312E7"/>
    <w:rsid w:val="0073389A"/>
    <w:rsid w:val="00751E71"/>
    <w:rsid w:val="007534F7"/>
    <w:rsid w:val="00763F0B"/>
    <w:rsid w:val="00765B07"/>
    <w:rsid w:val="00766BAB"/>
    <w:rsid w:val="00772E82"/>
    <w:rsid w:val="007731F3"/>
    <w:rsid w:val="00774D80"/>
    <w:rsid w:val="007847D9"/>
    <w:rsid w:val="00790B9E"/>
    <w:rsid w:val="007A1594"/>
    <w:rsid w:val="007A1B50"/>
    <w:rsid w:val="007B5341"/>
    <w:rsid w:val="007B7D90"/>
    <w:rsid w:val="007C144A"/>
    <w:rsid w:val="007C20A8"/>
    <w:rsid w:val="007E1E26"/>
    <w:rsid w:val="007F336E"/>
    <w:rsid w:val="007F35D5"/>
    <w:rsid w:val="00822331"/>
    <w:rsid w:val="00830538"/>
    <w:rsid w:val="00837239"/>
    <w:rsid w:val="008413D8"/>
    <w:rsid w:val="00842256"/>
    <w:rsid w:val="00844F12"/>
    <w:rsid w:val="008523F6"/>
    <w:rsid w:val="00852D1D"/>
    <w:rsid w:val="008646B1"/>
    <w:rsid w:val="00877557"/>
    <w:rsid w:val="008840F5"/>
    <w:rsid w:val="00884456"/>
    <w:rsid w:val="00886DC1"/>
    <w:rsid w:val="0089384D"/>
    <w:rsid w:val="008A1C01"/>
    <w:rsid w:val="008A52F0"/>
    <w:rsid w:val="008B0751"/>
    <w:rsid w:val="008C4194"/>
    <w:rsid w:val="008C579D"/>
    <w:rsid w:val="008C6B37"/>
    <w:rsid w:val="008D0596"/>
    <w:rsid w:val="008D29F9"/>
    <w:rsid w:val="008D40FC"/>
    <w:rsid w:val="008E3B1A"/>
    <w:rsid w:val="008F09CB"/>
    <w:rsid w:val="008F2EF3"/>
    <w:rsid w:val="008F5BF9"/>
    <w:rsid w:val="00904342"/>
    <w:rsid w:val="009061D2"/>
    <w:rsid w:val="0090686B"/>
    <w:rsid w:val="009206EE"/>
    <w:rsid w:val="00924D0B"/>
    <w:rsid w:val="009326AF"/>
    <w:rsid w:val="00941840"/>
    <w:rsid w:val="00950CC9"/>
    <w:rsid w:val="00952C52"/>
    <w:rsid w:val="00956442"/>
    <w:rsid w:val="00977717"/>
    <w:rsid w:val="00977BAD"/>
    <w:rsid w:val="009973CD"/>
    <w:rsid w:val="009A1831"/>
    <w:rsid w:val="009A27A4"/>
    <w:rsid w:val="009B4399"/>
    <w:rsid w:val="009C0EEA"/>
    <w:rsid w:val="009C178A"/>
    <w:rsid w:val="009D470A"/>
    <w:rsid w:val="009F2FCC"/>
    <w:rsid w:val="00A152F2"/>
    <w:rsid w:val="00A25761"/>
    <w:rsid w:val="00A30FA6"/>
    <w:rsid w:val="00A33145"/>
    <w:rsid w:val="00A33C10"/>
    <w:rsid w:val="00A349F2"/>
    <w:rsid w:val="00A40D31"/>
    <w:rsid w:val="00A572A2"/>
    <w:rsid w:val="00A77465"/>
    <w:rsid w:val="00A91907"/>
    <w:rsid w:val="00A930B8"/>
    <w:rsid w:val="00AA0B06"/>
    <w:rsid w:val="00AA250B"/>
    <w:rsid w:val="00AB067E"/>
    <w:rsid w:val="00AB5A48"/>
    <w:rsid w:val="00AB7335"/>
    <w:rsid w:val="00AC44DB"/>
    <w:rsid w:val="00AD3DF5"/>
    <w:rsid w:val="00AD4D2D"/>
    <w:rsid w:val="00AD720C"/>
    <w:rsid w:val="00AD7595"/>
    <w:rsid w:val="00AF1E27"/>
    <w:rsid w:val="00B0003C"/>
    <w:rsid w:val="00B051BB"/>
    <w:rsid w:val="00B176E5"/>
    <w:rsid w:val="00B276D8"/>
    <w:rsid w:val="00B30B83"/>
    <w:rsid w:val="00B40FEB"/>
    <w:rsid w:val="00B61FC8"/>
    <w:rsid w:val="00B6247F"/>
    <w:rsid w:val="00B63654"/>
    <w:rsid w:val="00B65B72"/>
    <w:rsid w:val="00B71DD2"/>
    <w:rsid w:val="00B730B9"/>
    <w:rsid w:val="00B73E47"/>
    <w:rsid w:val="00B75006"/>
    <w:rsid w:val="00B9022A"/>
    <w:rsid w:val="00B91BD0"/>
    <w:rsid w:val="00B9255E"/>
    <w:rsid w:val="00B93F2D"/>
    <w:rsid w:val="00BC3683"/>
    <w:rsid w:val="00BC54BD"/>
    <w:rsid w:val="00BD244C"/>
    <w:rsid w:val="00BD3D75"/>
    <w:rsid w:val="00BE3AFB"/>
    <w:rsid w:val="00BF46A9"/>
    <w:rsid w:val="00C10AD6"/>
    <w:rsid w:val="00C14B3D"/>
    <w:rsid w:val="00C2270B"/>
    <w:rsid w:val="00C307FF"/>
    <w:rsid w:val="00C50784"/>
    <w:rsid w:val="00C72E45"/>
    <w:rsid w:val="00C7712D"/>
    <w:rsid w:val="00C827E7"/>
    <w:rsid w:val="00C83A3B"/>
    <w:rsid w:val="00C8792D"/>
    <w:rsid w:val="00C928D1"/>
    <w:rsid w:val="00CD0022"/>
    <w:rsid w:val="00CD1E3B"/>
    <w:rsid w:val="00CD2133"/>
    <w:rsid w:val="00CD3F3F"/>
    <w:rsid w:val="00CF6E9C"/>
    <w:rsid w:val="00D12AD5"/>
    <w:rsid w:val="00D154C3"/>
    <w:rsid w:val="00D27835"/>
    <w:rsid w:val="00D43CB2"/>
    <w:rsid w:val="00D4583E"/>
    <w:rsid w:val="00D51339"/>
    <w:rsid w:val="00D51408"/>
    <w:rsid w:val="00D51D6F"/>
    <w:rsid w:val="00D619E5"/>
    <w:rsid w:val="00D65CB0"/>
    <w:rsid w:val="00D678B2"/>
    <w:rsid w:val="00D706E8"/>
    <w:rsid w:val="00D76F98"/>
    <w:rsid w:val="00D84A83"/>
    <w:rsid w:val="00D85D1A"/>
    <w:rsid w:val="00D90011"/>
    <w:rsid w:val="00D94132"/>
    <w:rsid w:val="00D968EA"/>
    <w:rsid w:val="00D976D5"/>
    <w:rsid w:val="00DB34DF"/>
    <w:rsid w:val="00DC60A1"/>
    <w:rsid w:val="00DD0A41"/>
    <w:rsid w:val="00DD7E4F"/>
    <w:rsid w:val="00E1044B"/>
    <w:rsid w:val="00E113C7"/>
    <w:rsid w:val="00E12C52"/>
    <w:rsid w:val="00E146DA"/>
    <w:rsid w:val="00E20C27"/>
    <w:rsid w:val="00E20FF8"/>
    <w:rsid w:val="00E264E3"/>
    <w:rsid w:val="00E2681A"/>
    <w:rsid w:val="00E301B9"/>
    <w:rsid w:val="00E32BDB"/>
    <w:rsid w:val="00E35277"/>
    <w:rsid w:val="00E3708D"/>
    <w:rsid w:val="00E47227"/>
    <w:rsid w:val="00E53104"/>
    <w:rsid w:val="00E5660D"/>
    <w:rsid w:val="00E64A9A"/>
    <w:rsid w:val="00E80AD9"/>
    <w:rsid w:val="00E8301C"/>
    <w:rsid w:val="00E83FBA"/>
    <w:rsid w:val="00E84E77"/>
    <w:rsid w:val="00E910D4"/>
    <w:rsid w:val="00E92269"/>
    <w:rsid w:val="00E94B3E"/>
    <w:rsid w:val="00E94F98"/>
    <w:rsid w:val="00EA5656"/>
    <w:rsid w:val="00EC2779"/>
    <w:rsid w:val="00ED12B1"/>
    <w:rsid w:val="00ED3B3B"/>
    <w:rsid w:val="00ED7B31"/>
    <w:rsid w:val="00EE0B2D"/>
    <w:rsid w:val="00EE4C9C"/>
    <w:rsid w:val="00EE7A6F"/>
    <w:rsid w:val="00F124C2"/>
    <w:rsid w:val="00F24077"/>
    <w:rsid w:val="00F3101A"/>
    <w:rsid w:val="00F43E1D"/>
    <w:rsid w:val="00F45621"/>
    <w:rsid w:val="00F608EF"/>
    <w:rsid w:val="00F61B52"/>
    <w:rsid w:val="00F629A2"/>
    <w:rsid w:val="00F65C7C"/>
    <w:rsid w:val="00F81474"/>
    <w:rsid w:val="00F917B8"/>
    <w:rsid w:val="00FA1088"/>
    <w:rsid w:val="00FA6A51"/>
    <w:rsid w:val="00FB2666"/>
    <w:rsid w:val="00FB33A1"/>
    <w:rsid w:val="00FB7F48"/>
    <w:rsid w:val="00FC440C"/>
    <w:rsid w:val="00FD1130"/>
    <w:rsid w:val="00FD6715"/>
    <w:rsid w:val="00FE296C"/>
    <w:rsid w:val="00FE5545"/>
    <w:rsid w:val="00FE592D"/>
    <w:rsid w:val="00FF130C"/>
    <w:rsid w:val="00FF4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3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AE0"/>
    <w:rPr>
      <w:sz w:val="24"/>
      <w:szCs w:val="24"/>
      <w:lang w:val="sq-AL"/>
    </w:rPr>
  </w:style>
  <w:style w:type="paragraph" w:styleId="Heading1">
    <w:name w:val="heading 1"/>
    <w:basedOn w:val="Normal"/>
    <w:next w:val="Normal"/>
    <w:link w:val="Heading1Char"/>
    <w:uiPriority w:val="9"/>
    <w:qFormat/>
    <w:rsid w:val="00EC277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B303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F1E2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56AE0"/>
    <w:pPr>
      <w:spacing w:after="200" w:line="276" w:lineRule="auto"/>
      <w:ind w:left="720"/>
      <w:contextualSpacing/>
    </w:pPr>
    <w:rPr>
      <w:rFonts w:ascii="Calibri" w:hAnsi="Calibri"/>
      <w:sz w:val="22"/>
      <w:szCs w:val="22"/>
      <w:lang w:val="en-US"/>
    </w:rPr>
  </w:style>
  <w:style w:type="character" w:customStyle="1" w:styleId="NoSpacingChar">
    <w:name w:val="No Spacing Char"/>
    <w:basedOn w:val="DefaultParagraphFont"/>
    <w:link w:val="NoSpacing"/>
    <w:uiPriority w:val="1"/>
    <w:locked/>
    <w:rsid w:val="00556AE0"/>
    <w:rPr>
      <w:rFonts w:eastAsia="MS Mincho"/>
      <w:sz w:val="22"/>
      <w:szCs w:val="22"/>
      <w:lang w:val="sq-AL" w:eastAsia="en-US" w:bidi="ar-SA"/>
    </w:rPr>
  </w:style>
  <w:style w:type="paragraph" w:styleId="NoSpacing">
    <w:name w:val="No Spacing"/>
    <w:link w:val="NoSpacingChar"/>
    <w:uiPriority w:val="1"/>
    <w:qFormat/>
    <w:rsid w:val="00556AE0"/>
    <w:rPr>
      <w:rFonts w:eastAsia="MS Mincho"/>
      <w:sz w:val="22"/>
      <w:szCs w:val="22"/>
      <w:lang w:val="sq-AL"/>
    </w:rPr>
  </w:style>
  <w:style w:type="paragraph" w:customStyle="1" w:styleId="CharCharCharCharCharChar">
    <w:name w:val="Char Char Char Char Char Char"/>
    <w:basedOn w:val="Normal"/>
    <w:rsid w:val="00F81474"/>
    <w:pPr>
      <w:spacing w:after="160" w:line="240" w:lineRule="exact"/>
    </w:pPr>
    <w:rPr>
      <w:rFonts w:ascii="Tahoma" w:hAnsi="Tahoma"/>
      <w:sz w:val="20"/>
      <w:szCs w:val="20"/>
    </w:rPr>
  </w:style>
  <w:style w:type="paragraph" w:styleId="NormalWeb">
    <w:name w:val="Normal (Web)"/>
    <w:basedOn w:val="Normal"/>
    <w:rsid w:val="00F81474"/>
    <w:pPr>
      <w:spacing w:before="100" w:beforeAutospacing="1" w:after="100" w:afterAutospacing="1"/>
    </w:pPr>
    <w:rPr>
      <w:lang w:val="en-US"/>
    </w:rPr>
  </w:style>
  <w:style w:type="character" w:styleId="Strong">
    <w:name w:val="Strong"/>
    <w:basedOn w:val="DefaultParagraphFont"/>
    <w:qFormat/>
    <w:rsid w:val="00F81474"/>
    <w:rPr>
      <w:b/>
      <w:bCs/>
    </w:rPr>
  </w:style>
  <w:style w:type="paragraph" w:styleId="Footer">
    <w:name w:val="footer"/>
    <w:basedOn w:val="Normal"/>
    <w:link w:val="FooterChar"/>
    <w:rsid w:val="00F81474"/>
    <w:pPr>
      <w:tabs>
        <w:tab w:val="center" w:pos="4320"/>
        <w:tab w:val="right" w:pos="8640"/>
      </w:tabs>
    </w:pPr>
  </w:style>
  <w:style w:type="character" w:styleId="PageNumber">
    <w:name w:val="page number"/>
    <w:basedOn w:val="DefaultParagraphFont"/>
    <w:rsid w:val="00F81474"/>
  </w:style>
  <w:style w:type="character" w:customStyle="1" w:styleId="apple-converted-space">
    <w:name w:val="apple-converted-space"/>
    <w:basedOn w:val="DefaultParagraphFont"/>
    <w:rsid w:val="00F81474"/>
  </w:style>
  <w:style w:type="paragraph" w:styleId="Title">
    <w:name w:val="Title"/>
    <w:basedOn w:val="Normal"/>
    <w:qFormat/>
    <w:rsid w:val="00B30B83"/>
    <w:pPr>
      <w:jc w:val="center"/>
    </w:pPr>
    <w:rPr>
      <w:b/>
      <w:bCs/>
      <w:szCs w:val="20"/>
      <w:lang w:val="en-US"/>
    </w:rPr>
  </w:style>
  <w:style w:type="paragraph" w:customStyle="1" w:styleId="Char">
    <w:name w:val="Char"/>
    <w:basedOn w:val="Normal"/>
    <w:rsid w:val="00B30B83"/>
    <w:pPr>
      <w:spacing w:after="160" w:line="240" w:lineRule="exact"/>
    </w:pPr>
    <w:rPr>
      <w:rFonts w:ascii="Tahoma" w:hAnsi="Tahoma"/>
      <w:sz w:val="20"/>
      <w:szCs w:val="20"/>
      <w:lang w:val="en-US"/>
    </w:rPr>
  </w:style>
  <w:style w:type="table" w:styleId="TableGrid">
    <w:name w:val="Table Grid"/>
    <w:basedOn w:val="TableNormal"/>
    <w:rsid w:val="00B30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B30B83"/>
    <w:pPr>
      <w:spacing w:after="160" w:line="240" w:lineRule="exact"/>
    </w:pPr>
    <w:rPr>
      <w:rFonts w:ascii="Tahoma" w:hAnsi="Tahoma"/>
      <w:sz w:val="20"/>
      <w:szCs w:val="20"/>
    </w:rPr>
  </w:style>
  <w:style w:type="character" w:styleId="Hyperlink">
    <w:name w:val="Hyperlink"/>
    <w:basedOn w:val="DefaultParagraphFont"/>
    <w:uiPriority w:val="99"/>
    <w:rsid w:val="00B30B83"/>
    <w:rPr>
      <w:color w:val="0000FF"/>
      <w:u w:val="single"/>
    </w:rPr>
  </w:style>
  <w:style w:type="paragraph" w:styleId="Header">
    <w:name w:val="header"/>
    <w:basedOn w:val="Normal"/>
    <w:link w:val="HeaderChar"/>
    <w:rsid w:val="00B30B83"/>
    <w:pPr>
      <w:tabs>
        <w:tab w:val="center" w:pos="4680"/>
        <w:tab w:val="right" w:pos="9360"/>
      </w:tabs>
    </w:pPr>
  </w:style>
  <w:style w:type="character" w:customStyle="1" w:styleId="HeaderChar">
    <w:name w:val="Header Char"/>
    <w:basedOn w:val="DefaultParagraphFont"/>
    <w:link w:val="Header"/>
    <w:rsid w:val="00B30B83"/>
    <w:rPr>
      <w:sz w:val="24"/>
      <w:szCs w:val="24"/>
      <w:lang w:val="sq-AL" w:eastAsia="en-US" w:bidi="ar-SA"/>
    </w:rPr>
  </w:style>
  <w:style w:type="character" w:customStyle="1" w:styleId="FooterChar">
    <w:name w:val="Footer Char"/>
    <w:basedOn w:val="DefaultParagraphFont"/>
    <w:link w:val="Footer"/>
    <w:rsid w:val="00B30B83"/>
    <w:rPr>
      <w:sz w:val="24"/>
      <w:szCs w:val="24"/>
      <w:lang w:val="sq-AL" w:eastAsia="en-US" w:bidi="ar-SA"/>
    </w:rPr>
  </w:style>
  <w:style w:type="paragraph" w:styleId="TOC1">
    <w:name w:val="toc 1"/>
    <w:basedOn w:val="Normal"/>
    <w:next w:val="Normal"/>
    <w:autoRedefine/>
    <w:uiPriority w:val="39"/>
    <w:rsid w:val="00941840"/>
  </w:style>
  <w:style w:type="paragraph" w:styleId="TOC2">
    <w:name w:val="toc 2"/>
    <w:basedOn w:val="Normal"/>
    <w:next w:val="Normal"/>
    <w:autoRedefine/>
    <w:uiPriority w:val="39"/>
    <w:rsid w:val="00941840"/>
    <w:pPr>
      <w:tabs>
        <w:tab w:val="right" w:leader="dot" w:pos="8630"/>
      </w:tabs>
      <w:spacing w:line="360" w:lineRule="auto"/>
      <w:ind w:left="240"/>
    </w:pPr>
  </w:style>
  <w:style w:type="character" w:customStyle="1" w:styleId="Heading2Char">
    <w:name w:val="Heading 2 Char"/>
    <w:basedOn w:val="DefaultParagraphFont"/>
    <w:link w:val="Heading2"/>
    <w:rsid w:val="00A40D31"/>
    <w:rPr>
      <w:rFonts w:ascii="Arial" w:hAnsi="Arial" w:cs="Arial"/>
      <w:b/>
      <w:bCs/>
      <w:i/>
      <w:iCs/>
      <w:sz w:val="28"/>
      <w:szCs w:val="28"/>
      <w:lang w:eastAsia="en-US"/>
    </w:rPr>
  </w:style>
  <w:style w:type="paragraph" w:customStyle="1" w:styleId="Default">
    <w:name w:val="Default"/>
    <w:rsid w:val="00A40D31"/>
    <w:pPr>
      <w:widowControl w:val="0"/>
      <w:autoSpaceDE w:val="0"/>
      <w:autoSpaceDN w:val="0"/>
      <w:adjustRightInd w:val="0"/>
      <w:spacing w:line="360" w:lineRule="atLeast"/>
      <w:jc w:val="both"/>
      <w:textAlignment w:val="baseline"/>
    </w:pPr>
    <w:rPr>
      <w:rFonts w:ascii="FIBNIL+TimesNewRoman" w:hAnsi="FIBNIL+TimesNewRoman"/>
      <w:color w:val="000000"/>
      <w:sz w:val="24"/>
      <w:szCs w:val="24"/>
    </w:rPr>
  </w:style>
  <w:style w:type="paragraph" w:styleId="PlainText">
    <w:name w:val="Plain Text"/>
    <w:basedOn w:val="Normal"/>
    <w:link w:val="PlainTextChar"/>
    <w:uiPriority w:val="99"/>
    <w:rsid w:val="00DB34DF"/>
    <w:rPr>
      <w:rFonts w:ascii="Consolas" w:hAnsi="Consolas"/>
      <w:sz w:val="21"/>
      <w:szCs w:val="21"/>
      <w:lang w:val="en-US"/>
    </w:rPr>
  </w:style>
  <w:style w:type="character" w:customStyle="1" w:styleId="PlainTextChar">
    <w:name w:val="Plain Text Char"/>
    <w:basedOn w:val="DefaultParagraphFont"/>
    <w:link w:val="PlainText"/>
    <w:uiPriority w:val="99"/>
    <w:rsid w:val="00DB34DF"/>
    <w:rPr>
      <w:rFonts w:ascii="Consolas" w:hAnsi="Consolas"/>
      <w:sz w:val="21"/>
      <w:szCs w:val="21"/>
      <w:lang w:val="en-US" w:eastAsia="en-US"/>
    </w:rPr>
  </w:style>
  <w:style w:type="character" w:customStyle="1" w:styleId="Heading1Char">
    <w:name w:val="Heading 1 Char"/>
    <w:basedOn w:val="DefaultParagraphFont"/>
    <w:link w:val="Heading1"/>
    <w:uiPriority w:val="9"/>
    <w:rsid w:val="00ED12B1"/>
    <w:rPr>
      <w:rFonts w:ascii="Arial" w:hAnsi="Arial" w:cs="Arial"/>
      <w:b/>
      <w:bCs/>
      <w:kern w:val="32"/>
      <w:sz w:val="32"/>
      <w:szCs w:val="32"/>
      <w:lang w:eastAsia="en-US"/>
    </w:rPr>
  </w:style>
  <w:style w:type="paragraph" w:styleId="TOCHeading">
    <w:name w:val="TOC Heading"/>
    <w:basedOn w:val="Heading1"/>
    <w:next w:val="Normal"/>
    <w:uiPriority w:val="39"/>
    <w:semiHidden/>
    <w:unhideWhenUsed/>
    <w:qFormat/>
    <w:rsid w:val="00372899"/>
    <w:pPr>
      <w:keepLines/>
      <w:spacing w:before="480" w:after="0" w:line="276" w:lineRule="auto"/>
      <w:outlineLvl w:val="9"/>
    </w:pPr>
    <w:rPr>
      <w:rFonts w:ascii="Cambria" w:hAnsi="Cambria" w:cs="Times New Roman"/>
      <w:color w:val="365F91"/>
      <w:kern w:val="0"/>
      <w:sz w:val="28"/>
      <w:szCs w:val="28"/>
      <w:lang w:val="en-US"/>
    </w:rPr>
  </w:style>
  <w:style w:type="paragraph" w:styleId="BalloonText">
    <w:name w:val="Balloon Text"/>
    <w:basedOn w:val="Normal"/>
    <w:link w:val="BalloonTextChar"/>
    <w:rsid w:val="00C8792D"/>
    <w:rPr>
      <w:rFonts w:ascii="Tahoma" w:hAnsi="Tahoma" w:cs="Tahoma"/>
      <w:sz w:val="16"/>
      <w:szCs w:val="16"/>
    </w:rPr>
  </w:style>
  <w:style w:type="character" w:customStyle="1" w:styleId="BalloonTextChar">
    <w:name w:val="Balloon Text Char"/>
    <w:basedOn w:val="DefaultParagraphFont"/>
    <w:link w:val="BalloonText"/>
    <w:rsid w:val="00C8792D"/>
    <w:rPr>
      <w:rFonts w:ascii="Tahoma" w:hAnsi="Tahoma" w:cs="Tahoma"/>
      <w:sz w:val="16"/>
      <w:szCs w:val="16"/>
      <w:lang w:val="sq-AL"/>
    </w:rPr>
  </w:style>
  <w:style w:type="character" w:customStyle="1" w:styleId="ListParagraphChar">
    <w:name w:val="List Paragraph Char"/>
    <w:link w:val="ListParagraph"/>
    <w:uiPriority w:val="34"/>
    <w:locked/>
    <w:rsid w:val="00AB5A48"/>
    <w:rPr>
      <w:rFonts w:ascii="Calibri" w:hAnsi="Calibri"/>
      <w:sz w:val="22"/>
      <w:szCs w:val="22"/>
    </w:rPr>
  </w:style>
  <w:style w:type="character" w:customStyle="1" w:styleId="m5376394096483842118apple-converted-space">
    <w:name w:val="m_5376394096483842118apple-converted-space"/>
    <w:basedOn w:val="DefaultParagraphFont"/>
    <w:rsid w:val="00AB5A48"/>
  </w:style>
  <w:style w:type="character" w:styleId="CommentReference">
    <w:name w:val="annotation reference"/>
    <w:basedOn w:val="DefaultParagraphFont"/>
    <w:semiHidden/>
    <w:unhideWhenUsed/>
    <w:rsid w:val="00285223"/>
    <w:rPr>
      <w:sz w:val="16"/>
      <w:szCs w:val="16"/>
    </w:rPr>
  </w:style>
  <w:style w:type="paragraph" w:styleId="CommentText">
    <w:name w:val="annotation text"/>
    <w:basedOn w:val="Normal"/>
    <w:link w:val="CommentTextChar"/>
    <w:semiHidden/>
    <w:unhideWhenUsed/>
    <w:rsid w:val="00285223"/>
    <w:rPr>
      <w:sz w:val="20"/>
      <w:szCs w:val="20"/>
    </w:rPr>
  </w:style>
  <w:style w:type="character" w:customStyle="1" w:styleId="CommentTextChar">
    <w:name w:val="Comment Text Char"/>
    <w:basedOn w:val="DefaultParagraphFont"/>
    <w:link w:val="CommentText"/>
    <w:semiHidden/>
    <w:rsid w:val="00285223"/>
    <w:rPr>
      <w:lang w:val="sq-AL"/>
    </w:rPr>
  </w:style>
  <w:style w:type="paragraph" w:styleId="CommentSubject">
    <w:name w:val="annotation subject"/>
    <w:basedOn w:val="CommentText"/>
    <w:next w:val="CommentText"/>
    <w:link w:val="CommentSubjectChar"/>
    <w:semiHidden/>
    <w:unhideWhenUsed/>
    <w:rsid w:val="00285223"/>
    <w:rPr>
      <w:b/>
      <w:bCs/>
    </w:rPr>
  </w:style>
  <w:style w:type="character" w:customStyle="1" w:styleId="CommentSubjectChar">
    <w:name w:val="Comment Subject Char"/>
    <w:basedOn w:val="CommentTextChar"/>
    <w:link w:val="CommentSubject"/>
    <w:semiHidden/>
    <w:rsid w:val="00285223"/>
    <w:rPr>
      <w:b/>
      <w:bCs/>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AE0"/>
    <w:rPr>
      <w:sz w:val="24"/>
      <w:szCs w:val="24"/>
      <w:lang w:val="sq-AL"/>
    </w:rPr>
  </w:style>
  <w:style w:type="paragraph" w:styleId="Heading1">
    <w:name w:val="heading 1"/>
    <w:basedOn w:val="Normal"/>
    <w:next w:val="Normal"/>
    <w:link w:val="Heading1Char"/>
    <w:uiPriority w:val="9"/>
    <w:qFormat/>
    <w:rsid w:val="00EC277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B303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F1E2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56AE0"/>
    <w:pPr>
      <w:spacing w:after="200" w:line="276" w:lineRule="auto"/>
      <w:ind w:left="720"/>
      <w:contextualSpacing/>
    </w:pPr>
    <w:rPr>
      <w:rFonts w:ascii="Calibri" w:hAnsi="Calibri"/>
      <w:sz w:val="22"/>
      <w:szCs w:val="22"/>
      <w:lang w:val="en-US"/>
    </w:rPr>
  </w:style>
  <w:style w:type="character" w:customStyle="1" w:styleId="NoSpacingChar">
    <w:name w:val="No Spacing Char"/>
    <w:basedOn w:val="DefaultParagraphFont"/>
    <w:link w:val="NoSpacing"/>
    <w:uiPriority w:val="1"/>
    <w:locked/>
    <w:rsid w:val="00556AE0"/>
    <w:rPr>
      <w:rFonts w:eastAsia="MS Mincho"/>
      <w:sz w:val="22"/>
      <w:szCs w:val="22"/>
      <w:lang w:val="sq-AL" w:eastAsia="en-US" w:bidi="ar-SA"/>
    </w:rPr>
  </w:style>
  <w:style w:type="paragraph" w:styleId="NoSpacing">
    <w:name w:val="No Spacing"/>
    <w:link w:val="NoSpacingChar"/>
    <w:uiPriority w:val="1"/>
    <w:qFormat/>
    <w:rsid w:val="00556AE0"/>
    <w:rPr>
      <w:rFonts w:eastAsia="MS Mincho"/>
      <w:sz w:val="22"/>
      <w:szCs w:val="22"/>
      <w:lang w:val="sq-AL"/>
    </w:rPr>
  </w:style>
  <w:style w:type="paragraph" w:customStyle="1" w:styleId="CharCharCharCharCharChar">
    <w:name w:val="Char Char Char Char Char Char"/>
    <w:basedOn w:val="Normal"/>
    <w:rsid w:val="00F81474"/>
    <w:pPr>
      <w:spacing w:after="160" w:line="240" w:lineRule="exact"/>
    </w:pPr>
    <w:rPr>
      <w:rFonts w:ascii="Tahoma" w:hAnsi="Tahoma"/>
      <w:sz w:val="20"/>
      <w:szCs w:val="20"/>
    </w:rPr>
  </w:style>
  <w:style w:type="paragraph" w:styleId="NormalWeb">
    <w:name w:val="Normal (Web)"/>
    <w:basedOn w:val="Normal"/>
    <w:rsid w:val="00F81474"/>
    <w:pPr>
      <w:spacing w:before="100" w:beforeAutospacing="1" w:after="100" w:afterAutospacing="1"/>
    </w:pPr>
    <w:rPr>
      <w:lang w:val="en-US"/>
    </w:rPr>
  </w:style>
  <w:style w:type="character" w:styleId="Strong">
    <w:name w:val="Strong"/>
    <w:basedOn w:val="DefaultParagraphFont"/>
    <w:qFormat/>
    <w:rsid w:val="00F81474"/>
    <w:rPr>
      <w:b/>
      <w:bCs/>
    </w:rPr>
  </w:style>
  <w:style w:type="paragraph" w:styleId="Footer">
    <w:name w:val="footer"/>
    <w:basedOn w:val="Normal"/>
    <w:link w:val="FooterChar"/>
    <w:rsid w:val="00F81474"/>
    <w:pPr>
      <w:tabs>
        <w:tab w:val="center" w:pos="4320"/>
        <w:tab w:val="right" w:pos="8640"/>
      </w:tabs>
    </w:pPr>
  </w:style>
  <w:style w:type="character" w:styleId="PageNumber">
    <w:name w:val="page number"/>
    <w:basedOn w:val="DefaultParagraphFont"/>
    <w:rsid w:val="00F81474"/>
  </w:style>
  <w:style w:type="character" w:customStyle="1" w:styleId="apple-converted-space">
    <w:name w:val="apple-converted-space"/>
    <w:basedOn w:val="DefaultParagraphFont"/>
    <w:rsid w:val="00F81474"/>
  </w:style>
  <w:style w:type="paragraph" w:styleId="Title">
    <w:name w:val="Title"/>
    <w:basedOn w:val="Normal"/>
    <w:qFormat/>
    <w:rsid w:val="00B30B83"/>
    <w:pPr>
      <w:jc w:val="center"/>
    </w:pPr>
    <w:rPr>
      <w:b/>
      <w:bCs/>
      <w:szCs w:val="20"/>
      <w:lang w:val="en-US"/>
    </w:rPr>
  </w:style>
  <w:style w:type="paragraph" w:customStyle="1" w:styleId="Char">
    <w:name w:val="Char"/>
    <w:basedOn w:val="Normal"/>
    <w:rsid w:val="00B30B83"/>
    <w:pPr>
      <w:spacing w:after="160" w:line="240" w:lineRule="exact"/>
    </w:pPr>
    <w:rPr>
      <w:rFonts w:ascii="Tahoma" w:hAnsi="Tahoma"/>
      <w:sz w:val="20"/>
      <w:szCs w:val="20"/>
      <w:lang w:val="en-US"/>
    </w:rPr>
  </w:style>
  <w:style w:type="table" w:styleId="TableGrid">
    <w:name w:val="Table Grid"/>
    <w:basedOn w:val="TableNormal"/>
    <w:rsid w:val="00B30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B30B83"/>
    <w:pPr>
      <w:spacing w:after="160" w:line="240" w:lineRule="exact"/>
    </w:pPr>
    <w:rPr>
      <w:rFonts w:ascii="Tahoma" w:hAnsi="Tahoma"/>
      <w:sz w:val="20"/>
      <w:szCs w:val="20"/>
    </w:rPr>
  </w:style>
  <w:style w:type="character" w:styleId="Hyperlink">
    <w:name w:val="Hyperlink"/>
    <w:basedOn w:val="DefaultParagraphFont"/>
    <w:uiPriority w:val="99"/>
    <w:rsid w:val="00B30B83"/>
    <w:rPr>
      <w:color w:val="0000FF"/>
      <w:u w:val="single"/>
    </w:rPr>
  </w:style>
  <w:style w:type="paragraph" w:styleId="Header">
    <w:name w:val="header"/>
    <w:basedOn w:val="Normal"/>
    <w:link w:val="HeaderChar"/>
    <w:rsid w:val="00B30B83"/>
    <w:pPr>
      <w:tabs>
        <w:tab w:val="center" w:pos="4680"/>
        <w:tab w:val="right" w:pos="9360"/>
      </w:tabs>
    </w:pPr>
  </w:style>
  <w:style w:type="character" w:customStyle="1" w:styleId="HeaderChar">
    <w:name w:val="Header Char"/>
    <w:basedOn w:val="DefaultParagraphFont"/>
    <w:link w:val="Header"/>
    <w:rsid w:val="00B30B83"/>
    <w:rPr>
      <w:sz w:val="24"/>
      <w:szCs w:val="24"/>
      <w:lang w:val="sq-AL" w:eastAsia="en-US" w:bidi="ar-SA"/>
    </w:rPr>
  </w:style>
  <w:style w:type="character" w:customStyle="1" w:styleId="FooterChar">
    <w:name w:val="Footer Char"/>
    <w:basedOn w:val="DefaultParagraphFont"/>
    <w:link w:val="Footer"/>
    <w:rsid w:val="00B30B83"/>
    <w:rPr>
      <w:sz w:val="24"/>
      <w:szCs w:val="24"/>
      <w:lang w:val="sq-AL" w:eastAsia="en-US" w:bidi="ar-SA"/>
    </w:rPr>
  </w:style>
  <w:style w:type="paragraph" w:styleId="TOC1">
    <w:name w:val="toc 1"/>
    <w:basedOn w:val="Normal"/>
    <w:next w:val="Normal"/>
    <w:autoRedefine/>
    <w:uiPriority w:val="39"/>
    <w:rsid w:val="00941840"/>
  </w:style>
  <w:style w:type="paragraph" w:styleId="TOC2">
    <w:name w:val="toc 2"/>
    <w:basedOn w:val="Normal"/>
    <w:next w:val="Normal"/>
    <w:autoRedefine/>
    <w:uiPriority w:val="39"/>
    <w:rsid w:val="00941840"/>
    <w:pPr>
      <w:tabs>
        <w:tab w:val="right" w:leader="dot" w:pos="8630"/>
      </w:tabs>
      <w:spacing w:line="360" w:lineRule="auto"/>
      <w:ind w:left="240"/>
    </w:pPr>
  </w:style>
  <w:style w:type="character" w:customStyle="1" w:styleId="Heading2Char">
    <w:name w:val="Heading 2 Char"/>
    <w:basedOn w:val="DefaultParagraphFont"/>
    <w:link w:val="Heading2"/>
    <w:rsid w:val="00A40D31"/>
    <w:rPr>
      <w:rFonts w:ascii="Arial" w:hAnsi="Arial" w:cs="Arial"/>
      <w:b/>
      <w:bCs/>
      <w:i/>
      <w:iCs/>
      <w:sz w:val="28"/>
      <w:szCs w:val="28"/>
      <w:lang w:eastAsia="en-US"/>
    </w:rPr>
  </w:style>
  <w:style w:type="paragraph" w:customStyle="1" w:styleId="Default">
    <w:name w:val="Default"/>
    <w:rsid w:val="00A40D31"/>
    <w:pPr>
      <w:widowControl w:val="0"/>
      <w:autoSpaceDE w:val="0"/>
      <w:autoSpaceDN w:val="0"/>
      <w:adjustRightInd w:val="0"/>
      <w:spacing w:line="360" w:lineRule="atLeast"/>
      <w:jc w:val="both"/>
      <w:textAlignment w:val="baseline"/>
    </w:pPr>
    <w:rPr>
      <w:rFonts w:ascii="FIBNIL+TimesNewRoman" w:hAnsi="FIBNIL+TimesNewRoman"/>
      <w:color w:val="000000"/>
      <w:sz w:val="24"/>
      <w:szCs w:val="24"/>
    </w:rPr>
  </w:style>
  <w:style w:type="paragraph" w:styleId="PlainText">
    <w:name w:val="Plain Text"/>
    <w:basedOn w:val="Normal"/>
    <w:link w:val="PlainTextChar"/>
    <w:uiPriority w:val="99"/>
    <w:rsid w:val="00DB34DF"/>
    <w:rPr>
      <w:rFonts w:ascii="Consolas" w:hAnsi="Consolas"/>
      <w:sz w:val="21"/>
      <w:szCs w:val="21"/>
      <w:lang w:val="en-US"/>
    </w:rPr>
  </w:style>
  <w:style w:type="character" w:customStyle="1" w:styleId="PlainTextChar">
    <w:name w:val="Plain Text Char"/>
    <w:basedOn w:val="DefaultParagraphFont"/>
    <w:link w:val="PlainText"/>
    <w:uiPriority w:val="99"/>
    <w:rsid w:val="00DB34DF"/>
    <w:rPr>
      <w:rFonts w:ascii="Consolas" w:hAnsi="Consolas"/>
      <w:sz w:val="21"/>
      <w:szCs w:val="21"/>
      <w:lang w:val="en-US" w:eastAsia="en-US"/>
    </w:rPr>
  </w:style>
  <w:style w:type="character" w:customStyle="1" w:styleId="Heading1Char">
    <w:name w:val="Heading 1 Char"/>
    <w:basedOn w:val="DefaultParagraphFont"/>
    <w:link w:val="Heading1"/>
    <w:uiPriority w:val="9"/>
    <w:rsid w:val="00ED12B1"/>
    <w:rPr>
      <w:rFonts w:ascii="Arial" w:hAnsi="Arial" w:cs="Arial"/>
      <w:b/>
      <w:bCs/>
      <w:kern w:val="32"/>
      <w:sz w:val="32"/>
      <w:szCs w:val="32"/>
      <w:lang w:eastAsia="en-US"/>
    </w:rPr>
  </w:style>
  <w:style w:type="paragraph" w:styleId="TOCHeading">
    <w:name w:val="TOC Heading"/>
    <w:basedOn w:val="Heading1"/>
    <w:next w:val="Normal"/>
    <w:uiPriority w:val="39"/>
    <w:semiHidden/>
    <w:unhideWhenUsed/>
    <w:qFormat/>
    <w:rsid w:val="00372899"/>
    <w:pPr>
      <w:keepLines/>
      <w:spacing w:before="480" w:after="0" w:line="276" w:lineRule="auto"/>
      <w:outlineLvl w:val="9"/>
    </w:pPr>
    <w:rPr>
      <w:rFonts w:ascii="Cambria" w:hAnsi="Cambria" w:cs="Times New Roman"/>
      <w:color w:val="365F91"/>
      <w:kern w:val="0"/>
      <w:sz w:val="28"/>
      <w:szCs w:val="28"/>
      <w:lang w:val="en-US"/>
    </w:rPr>
  </w:style>
  <w:style w:type="paragraph" w:styleId="BalloonText">
    <w:name w:val="Balloon Text"/>
    <w:basedOn w:val="Normal"/>
    <w:link w:val="BalloonTextChar"/>
    <w:rsid w:val="00C8792D"/>
    <w:rPr>
      <w:rFonts w:ascii="Tahoma" w:hAnsi="Tahoma" w:cs="Tahoma"/>
      <w:sz w:val="16"/>
      <w:szCs w:val="16"/>
    </w:rPr>
  </w:style>
  <w:style w:type="character" w:customStyle="1" w:styleId="BalloonTextChar">
    <w:name w:val="Balloon Text Char"/>
    <w:basedOn w:val="DefaultParagraphFont"/>
    <w:link w:val="BalloonText"/>
    <w:rsid w:val="00C8792D"/>
    <w:rPr>
      <w:rFonts w:ascii="Tahoma" w:hAnsi="Tahoma" w:cs="Tahoma"/>
      <w:sz w:val="16"/>
      <w:szCs w:val="16"/>
      <w:lang w:val="sq-AL"/>
    </w:rPr>
  </w:style>
  <w:style w:type="character" w:customStyle="1" w:styleId="ListParagraphChar">
    <w:name w:val="List Paragraph Char"/>
    <w:link w:val="ListParagraph"/>
    <w:uiPriority w:val="34"/>
    <w:locked/>
    <w:rsid w:val="00AB5A48"/>
    <w:rPr>
      <w:rFonts w:ascii="Calibri" w:hAnsi="Calibri"/>
      <w:sz w:val="22"/>
      <w:szCs w:val="22"/>
    </w:rPr>
  </w:style>
  <w:style w:type="character" w:customStyle="1" w:styleId="m5376394096483842118apple-converted-space">
    <w:name w:val="m_5376394096483842118apple-converted-space"/>
    <w:basedOn w:val="DefaultParagraphFont"/>
    <w:rsid w:val="00AB5A48"/>
  </w:style>
  <w:style w:type="character" w:styleId="CommentReference">
    <w:name w:val="annotation reference"/>
    <w:basedOn w:val="DefaultParagraphFont"/>
    <w:semiHidden/>
    <w:unhideWhenUsed/>
    <w:rsid w:val="00285223"/>
    <w:rPr>
      <w:sz w:val="16"/>
      <w:szCs w:val="16"/>
    </w:rPr>
  </w:style>
  <w:style w:type="paragraph" w:styleId="CommentText">
    <w:name w:val="annotation text"/>
    <w:basedOn w:val="Normal"/>
    <w:link w:val="CommentTextChar"/>
    <w:semiHidden/>
    <w:unhideWhenUsed/>
    <w:rsid w:val="00285223"/>
    <w:rPr>
      <w:sz w:val="20"/>
      <w:szCs w:val="20"/>
    </w:rPr>
  </w:style>
  <w:style w:type="character" w:customStyle="1" w:styleId="CommentTextChar">
    <w:name w:val="Comment Text Char"/>
    <w:basedOn w:val="DefaultParagraphFont"/>
    <w:link w:val="CommentText"/>
    <w:semiHidden/>
    <w:rsid w:val="00285223"/>
    <w:rPr>
      <w:lang w:val="sq-AL"/>
    </w:rPr>
  </w:style>
  <w:style w:type="paragraph" w:styleId="CommentSubject">
    <w:name w:val="annotation subject"/>
    <w:basedOn w:val="CommentText"/>
    <w:next w:val="CommentText"/>
    <w:link w:val="CommentSubjectChar"/>
    <w:semiHidden/>
    <w:unhideWhenUsed/>
    <w:rsid w:val="00285223"/>
    <w:rPr>
      <w:b/>
      <w:bCs/>
    </w:rPr>
  </w:style>
  <w:style w:type="character" w:customStyle="1" w:styleId="CommentSubjectChar">
    <w:name w:val="Comment Subject Char"/>
    <w:basedOn w:val="CommentTextChar"/>
    <w:link w:val="CommentSubject"/>
    <w:semiHidden/>
    <w:rsid w:val="00285223"/>
    <w:rPr>
      <w:b/>
      <w:bCs/>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5342">
      <w:bodyDiv w:val="1"/>
      <w:marLeft w:val="0"/>
      <w:marRight w:val="0"/>
      <w:marTop w:val="0"/>
      <w:marBottom w:val="0"/>
      <w:divBdr>
        <w:top w:val="none" w:sz="0" w:space="0" w:color="auto"/>
        <w:left w:val="none" w:sz="0" w:space="0" w:color="auto"/>
        <w:bottom w:val="none" w:sz="0" w:space="0" w:color="auto"/>
        <w:right w:val="none" w:sz="0" w:space="0" w:color="auto"/>
      </w:divBdr>
    </w:div>
    <w:div w:id="164713450">
      <w:bodyDiv w:val="1"/>
      <w:marLeft w:val="0"/>
      <w:marRight w:val="0"/>
      <w:marTop w:val="0"/>
      <w:marBottom w:val="0"/>
      <w:divBdr>
        <w:top w:val="none" w:sz="0" w:space="0" w:color="auto"/>
        <w:left w:val="none" w:sz="0" w:space="0" w:color="auto"/>
        <w:bottom w:val="none" w:sz="0" w:space="0" w:color="auto"/>
        <w:right w:val="none" w:sz="0" w:space="0" w:color="auto"/>
      </w:divBdr>
    </w:div>
    <w:div w:id="202442905">
      <w:bodyDiv w:val="1"/>
      <w:marLeft w:val="0"/>
      <w:marRight w:val="0"/>
      <w:marTop w:val="0"/>
      <w:marBottom w:val="0"/>
      <w:divBdr>
        <w:top w:val="none" w:sz="0" w:space="0" w:color="auto"/>
        <w:left w:val="none" w:sz="0" w:space="0" w:color="auto"/>
        <w:bottom w:val="none" w:sz="0" w:space="0" w:color="auto"/>
        <w:right w:val="none" w:sz="0" w:space="0" w:color="auto"/>
      </w:divBdr>
    </w:div>
    <w:div w:id="536505091">
      <w:bodyDiv w:val="1"/>
      <w:marLeft w:val="0"/>
      <w:marRight w:val="0"/>
      <w:marTop w:val="0"/>
      <w:marBottom w:val="0"/>
      <w:divBdr>
        <w:top w:val="none" w:sz="0" w:space="0" w:color="auto"/>
        <w:left w:val="none" w:sz="0" w:space="0" w:color="auto"/>
        <w:bottom w:val="none" w:sz="0" w:space="0" w:color="auto"/>
        <w:right w:val="none" w:sz="0" w:space="0" w:color="auto"/>
      </w:divBdr>
    </w:div>
    <w:div w:id="93863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2159</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lpstr>
    </vt:vector>
  </TitlesOfParts>
  <Company>mapl-04.11.2010</Company>
  <LinksUpToDate>false</LinksUpToDate>
  <CharactersWithSpaces>14443</CharactersWithSpaces>
  <SharedDoc>false</SharedDoc>
  <HLinks>
    <vt:vector size="204" baseType="variant">
      <vt:variant>
        <vt:i4>1245239</vt:i4>
      </vt:variant>
      <vt:variant>
        <vt:i4>200</vt:i4>
      </vt:variant>
      <vt:variant>
        <vt:i4>0</vt:i4>
      </vt:variant>
      <vt:variant>
        <vt:i4>5</vt:i4>
      </vt:variant>
      <vt:variant>
        <vt:lpwstr/>
      </vt:variant>
      <vt:variant>
        <vt:lpwstr>_Toc329595467</vt:lpwstr>
      </vt:variant>
      <vt:variant>
        <vt:i4>1245239</vt:i4>
      </vt:variant>
      <vt:variant>
        <vt:i4>194</vt:i4>
      </vt:variant>
      <vt:variant>
        <vt:i4>0</vt:i4>
      </vt:variant>
      <vt:variant>
        <vt:i4>5</vt:i4>
      </vt:variant>
      <vt:variant>
        <vt:lpwstr/>
      </vt:variant>
      <vt:variant>
        <vt:lpwstr>_Toc329595466</vt:lpwstr>
      </vt:variant>
      <vt:variant>
        <vt:i4>1245239</vt:i4>
      </vt:variant>
      <vt:variant>
        <vt:i4>188</vt:i4>
      </vt:variant>
      <vt:variant>
        <vt:i4>0</vt:i4>
      </vt:variant>
      <vt:variant>
        <vt:i4>5</vt:i4>
      </vt:variant>
      <vt:variant>
        <vt:lpwstr/>
      </vt:variant>
      <vt:variant>
        <vt:lpwstr>_Toc329595465</vt:lpwstr>
      </vt:variant>
      <vt:variant>
        <vt:i4>1245239</vt:i4>
      </vt:variant>
      <vt:variant>
        <vt:i4>182</vt:i4>
      </vt:variant>
      <vt:variant>
        <vt:i4>0</vt:i4>
      </vt:variant>
      <vt:variant>
        <vt:i4>5</vt:i4>
      </vt:variant>
      <vt:variant>
        <vt:lpwstr/>
      </vt:variant>
      <vt:variant>
        <vt:lpwstr>_Toc329595464</vt:lpwstr>
      </vt:variant>
      <vt:variant>
        <vt:i4>1245239</vt:i4>
      </vt:variant>
      <vt:variant>
        <vt:i4>176</vt:i4>
      </vt:variant>
      <vt:variant>
        <vt:i4>0</vt:i4>
      </vt:variant>
      <vt:variant>
        <vt:i4>5</vt:i4>
      </vt:variant>
      <vt:variant>
        <vt:lpwstr/>
      </vt:variant>
      <vt:variant>
        <vt:lpwstr>_Toc329595463</vt:lpwstr>
      </vt:variant>
      <vt:variant>
        <vt:i4>1245239</vt:i4>
      </vt:variant>
      <vt:variant>
        <vt:i4>170</vt:i4>
      </vt:variant>
      <vt:variant>
        <vt:i4>0</vt:i4>
      </vt:variant>
      <vt:variant>
        <vt:i4>5</vt:i4>
      </vt:variant>
      <vt:variant>
        <vt:lpwstr/>
      </vt:variant>
      <vt:variant>
        <vt:lpwstr>_Toc329595462</vt:lpwstr>
      </vt:variant>
      <vt:variant>
        <vt:i4>1245239</vt:i4>
      </vt:variant>
      <vt:variant>
        <vt:i4>164</vt:i4>
      </vt:variant>
      <vt:variant>
        <vt:i4>0</vt:i4>
      </vt:variant>
      <vt:variant>
        <vt:i4>5</vt:i4>
      </vt:variant>
      <vt:variant>
        <vt:lpwstr/>
      </vt:variant>
      <vt:variant>
        <vt:lpwstr>_Toc329595461</vt:lpwstr>
      </vt:variant>
      <vt:variant>
        <vt:i4>1245239</vt:i4>
      </vt:variant>
      <vt:variant>
        <vt:i4>158</vt:i4>
      </vt:variant>
      <vt:variant>
        <vt:i4>0</vt:i4>
      </vt:variant>
      <vt:variant>
        <vt:i4>5</vt:i4>
      </vt:variant>
      <vt:variant>
        <vt:lpwstr/>
      </vt:variant>
      <vt:variant>
        <vt:lpwstr>_Toc329595460</vt:lpwstr>
      </vt:variant>
      <vt:variant>
        <vt:i4>1048631</vt:i4>
      </vt:variant>
      <vt:variant>
        <vt:i4>152</vt:i4>
      </vt:variant>
      <vt:variant>
        <vt:i4>0</vt:i4>
      </vt:variant>
      <vt:variant>
        <vt:i4>5</vt:i4>
      </vt:variant>
      <vt:variant>
        <vt:lpwstr/>
      </vt:variant>
      <vt:variant>
        <vt:lpwstr>_Toc329595459</vt:lpwstr>
      </vt:variant>
      <vt:variant>
        <vt:i4>1048631</vt:i4>
      </vt:variant>
      <vt:variant>
        <vt:i4>146</vt:i4>
      </vt:variant>
      <vt:variant>
        <vt:i4>0</vt:i4>
      </vt:variant>
      <vt:variant>
        <vt:i4>5</vt:i4>
      </vt:variant>
      <vt:variant>
        <vt:lpwstr/>
      </vt:variant>
      <vt:variant>
        <vt:lpwstr>_Toc329595458</vt:lpwstr>
      </vt:variant>
      <vt:variant>
        <vt:i4>1048631</vt:i4>
      </vt:variant>
      <vt:variant>
        <vt:i4>140</vt:i4>
      </vt:variant>
      <vt:variant>
        <vt:i4>0</vt:i4>
      </vt:variant>
      <vt:variant>
        <vt:i4>5</vt:i4>
      </vt:variant>
      <vt:variant>
        <vt:lpwstr/>
      </vt:variant>
      <vt:variant>
        <vt:lpwstr>_Toc329595457</vt:lpwstr>
      </vt:variant>
      <vt:variant>
        <vt:i4>1048631</vt:i4>
      </vt:variant>
      <vt:variant>
        <vt:i4>134</vt:i4>
      </vt:variant>
      <vt:variant>
        <vt:i4>0</vt:i4>
      </vt:variant>
      <vt:variant>
        <vt:i4>5</vt:i4>
      </vt:variant>
      <vt:variant>
        <vt:lpwstr/>
      </vt:variant>
      <vt:variant>
        <vt:lpwstr>_Toc329595456</vt:lpwstr>
      </vt:variant>
      <vt:variant>
        <vt:i4>1048631</vt:i4>
      </vt:variant>
      <vt:variant>
        <vt:i4>128</vt:i4>
      </vt:variant>
      <vt:variant>
        <vt:i4>0</vt:i4>
      </vt:variant>
      <vt:variant>
        <vt:i4>5</vt:i4>
      </vt:variant>
      <vt:variant>
        <vt:lpwstr/>
      </vt:variant>
      <vt:variant>
        <vt:lpwstr>_Toc329595455</vt:lpwstr>
      </vt:variant>
      <vt:variant>
        <vt:i4>1048631</vt:i4>
      </vt:variant>
      <vt:variant>
        <vt:i4>122</vt:i4>
      </vt:variant>
      <vt:variant>
        <vt:i4>0</vt:i4>
      </vt:variant>
      <vt:variant>
        <vt:i4>5</vt:i4>
      </vt:variant>
      <vt:variant>
        <vt:lpwstr/>
      </vt:variant>
      <vt:variant>
        <vt:lpwstr>_Toc329595454</vt:lpwstr>
      </vt:variant>
      <vt:variant>
        <vt:i4>1048631</vt:i4>
      </vt:variant>
      <vt:variant>
        <vt:i4>116</vt:i4>
      </vt:variant>
      <vt:variant>
        <vt:i4>0</vt:i4>
      </vt:variant>
      <vt:variant>
        <vt:i4>5</vt:i4>
      </vt:variant>
      <vt:variant>
        <vt:lpwstr/>
      </vt:variant>
      <vt:variant>
        <vt:lpwstr>_Toc329595453</vt:lpwstr>
      </vt:variant>
      <vt:variant>
        <vt:i4>1048631</vt:i4>
      </vt:variant>
      <vt:variant>
        <vt:i4>110</vt:i4>
      </vt:variant>
      <vt:variant>
        <vt:i4>0</vt:i4>
      </vt:variant>
      <vt:variant>
        <vt:i4>5</vt:i4>
      </vt:variant>
      <vt:variant>
        <vt:lpwstr/>
      </vt:variant>
      <vt:variant>
        <vt:lpwstr>_Toc329595452</vt:lpwstr>
      </vt:variant>
      <vt:variant>
        <vt:i4>1048631</vt:i4>
      </vt:variant>
      <vt:variant>
        <vt:i4>104</vt:i4>
      </vt:variant>
      <vt:variant>
        <vt:i4>0</vt:i4>
      </vt:variant>
      <vt:variant>
        <vt:i4>5</vt:i4>
      </vt:variant>
      <vt:variant>
        <vt:lpwstr/>
      </vt:variant>
      <vt:variant>
        <vt:lpwstr>_Toc329595451</vt:lpwstr>
      </vt:variant>
      <vt:variant>
        <vt:i4>1048631</vt:i4>
      </vt:variant>
      <vt:variant>
        <vt:i4>98</vt:i4>
      </vt:variant>
      <vt:variant>
        <vt:i4>0</vt:i4>
      </vt:variant>
      <vt:variant>
        <vt:i4>5</vt:i4>
      </vt:variant>
      <vt:variant>
        <vt:lpwstr/>
      </vt:variant>
      <vt:variant>
        <vt:lpwstr>_Toc329595450</vt:lpwstr>
      </vt:variant>
      <vt:variant>
        <vt:i4>1114167</vt:i4>
      </vt:variant>
      <vt:variant>
        <vt:i4>92</vt:i4>
      </vt:variant>
      <vt:variant>
        <vt:i4>0</vt:i4>
      </vt:variant>
      <vt:variant>
        <vt:i4>5</vt:i4>
      </vt:variant>
      <vt:variant>
        <vt:lpwstr/>
      </vt:variant>
      <vt:variant>
        <vt:lpwstr>_Toc329595449</vt:lpwstr>
      </vt:variant>
      <vt:variant>
        <vt:i4>1114167</vt:i4>
      </vt:variant>
      <vt:variant>
        <vt:i4>86</vt:i4>
      </vt:variant>
      <vt:variant>
        <vt:i4>0</vt:i4>
      </vt:variant>
      <vt:variant>
        <vt:i4>5</vt:i4>
      </vt:variant>
      <vt:variant>
        <vt:lpwstr/>
      </vt:variant>
      <vt:variant>
        <vt:lpwstr>_Toc329595448</vt:lpwstr>
      </vt:variant>
      <vt:variant>
        <vt:i4>1114167</vt:i4>
      </vt:variant>
      <vt:variant>
        <vt:i4>80</vt:i4>
      </vt:variant>
      <vt:variant>
        <vt:i4>0</vt:i4>
      </vt:variant>
      <vt:variant>
        <vt:i4>5</vt:i4>
      </vt:variant>
      <vt:variant>
        <vt:lpwstr/>
      </vt:variant>
      <vt:variant>
        <vt:lpwstr>_Toc329595447</vt:lpwstr>
      </vt:variant>
      <vt:variant>
        <vt:i4>1114167</vt:i4>
      </vt:variant>
      <vt:variant>
        <vt:i4>74</vt:i4>
      </vt:variant>
      <vt:variant>
        <vt:i4>0</vt:i4>
      </vt:variant>
      <vt:variant>
        <vt:i4>5</vt:i4>
      </vt:variant>
      <vt:variant>
        <vt:lpwstr/>
      </vt:variant>
      <vt:variant>
        <vt:lpwstr>_Toc329595446</vt:lpwstr>
      </vt:variant>
      <vt:variant>
        <vt:i4>1114167</vt:i4>
      </vt:variant>
      <vt:variant>
        <vt:i4>68</vt:i4>
      </vt:variant>
      <vt:variant>
        <vt:i4>0</vt:i4>
      </vt:variant>
      <vt:variant>
        <vt:i4>5</vt:i4>
      </vt:variant>
      <vt:variant>
        <vt:lpwstr/>
      </vt:variant>
      <vt:variant>
        <vt:lpwstr>_Toc329595445</vt:lpwstr>
      </vt:variant>
      <vt:variant>
        <vt:i4>1114167</vt:i4>
      </vt:variant>
      <vt:variant>
        <vt:i4>62</vt:i4>
      </vt:variant>
      <vt:variant>
        <vt:i4>0</vt:i4>
      </vt:variant>
      <vt:variant>
        <vt:i4>5</vt:i4>
      </vt:variant>
      <vt:variant>
        <vt:lpwstr/>
      </vt:variant>
      <vt:variant>
        <vt:lpwstr>_Toc329595444</vt:lpwstr>
      </vt:variant>
      <vt:variant>
        <vt:i4>1114167</vt:i4>
      </vt:variant>
      <vt:variant>
        <vt:i4>56</vt:i4>
      </vt:variant>
      <vt:variant>
        <vt:i4>0</vt:i4>
      </vt:variant>
      <vt:variant>
        <vt:i4>5</vt:i4>
      </vt:variant>
      <vt:variant>
        <vt:lpwstr/>
      </vt:variant>
      <vt:variant>
        <vt:lpwstr>_Toc329595443</vt:lpwstr>
      </vt:variant>
      <vt:variant>
        <vt:i4>1114167</vt:i4>
      </vt:variant>
      <vt:variant>
        <vt:i4>50</vt:i4>
      </vt:variant>
      <vt:variant>
        <vt:i4>0</vt:i4>
      </vt:variant>
      <vt:variant>
        <vt:i4>5</vt:i4>
      </vt:variant>
      <vt:variant>
        <vt:lpwstr/>
      </vt:variant>
      <vt:variant>
        <vt:lpwstr>_Toc329595442</vt:lpwstr>
      </vt:variant>
      <vt:variant>
        <vt:i4>1114167</vt:i4>
      </vt:variant>
      <vt:variant>
        <vt:i4>44</vt:i4>
      </vt:variant>
      <vt:variant>
        <vt:i4>0</vt:i4>
      </vt:variant>
      <vt:variant>
        <vt:i4>5</vt:i4>
      </vt:variant>
      <vt:variant>
        <vt:lpwstr/>
      </vt:variant>
      <vt:variant>
        <vt:lpwstr>_Toc329595441</vt:lpwstr>
      </vt:variant>
      <vt:variant>
        <vt:i4>1114167</vt:i4>
      </vt:variant>
      <vt:variant>
        <vt:i4>38</vt:i4>
      </vt:variant>
      <vt:variant>
        <vt:i4>0</vt:i4>
      </vt:variant>
      <vt:variant>
        <vt:i4>5</vt:i4>
      </vt:variant>
      <vt:variant>
        <vt:lpwstr/>
      </vt:variant>
      <vt:variant>
        <vt:lpwstr>_Toc329595440</vt:lpwstr>
      </vt:variant>
      <vt:variant>
        <vt:i4>1441847</vt:i4>
      </vt:variant>
      <vt:variant>
        <vt:i4>32</vt:i4>
      </vt:variant>
      <vt:variant>
        <vt:i4>0</vt:i4>
      </vt:variant>
      <vt:variant>
        <vt:i4>5</vt:i4>
      </vt:variant>
      <vt:variant>
        <vt:lpwstr/>
      </vt:variant>
      <vt:variant>
        <vt:lpwstr>_Toc329595439</vt:lpwstr>
      </vt:variant>
      <vt:variant>
        <vt:i4>1441847</vt:i4>
      </vt:variant>
      <vt:variant>
        <vt:i4>26</vt:i4>
      </vt:variant>
      <vt:variant>
        <vt:i4>0</vt:i4>
      </vt:variant>
      <vt:variant>
        <vt:i4>5</vt:i4>
      </vt:variant>
      <vt:variant>
        <vt:lpwstr/>
      </vt:variant>
      <vt:variant>
        <vt:lpwstr>_Toc329595438</vt:lpwstr>
      </vt:variant>
      <vt:variant>
        <vt:i4>1441847</vt:i4>
      </vt:variant>
      <vt:variant>
        <vt:i4>20</vt:i4>
      </vt:variant>
      <vt:variant>
        <vt:i4>0</vt:i4>
      </vt:variant>
      <vt:variant>
        <vt:i4>5</vt:i4>
      </vt:variant>
      <vt:variant>
        <vt:lpwstr/>
      </vt:variant>
      <vt:variant>
        <vt:lpwstr>_Toc329595437</vt:lpwstr>
      </vt:variant>
      <vt:variant>
        <vt:i4>1441847</vt:i4>
      </vt:variant>
      <vt:variant>
        <vt:i4>14</vt:i4>
      </vt:variant>
      <vt:variant>
        <vt:i4>0</vt:i4>
      </vt:variant>
      <vt:variant>
        <vt:i4>5</vt:i4>
      </vt:variant>
      <vt:variant>
        <vt:lpwstr/>
      </vt:variant>
      <vt:variant>
        <vt:lpwstr>_Toc329595436</vt:lpwstr>
      </vt:variant>
      <vt:variant>
        <vt:i4>1441847</vt:i4>
      </vt:variant>
      <vt:variant>
        <vt:i4>8</vt:i4>
      </vt:variant>
      <vt:variant>
        <vt:i4>0</vt:i4>
      </vt:variant>
      <vt:variant>
        <vt:i4>5</vt:i4>
      </vt:variant>
      <vt:variant>
        <vt:lpwstr/>
      </vt:variant>
      <vt:variant>
        <vt:lpwstr>_Toc329595435</vt:lpwstr>
      </vt:variant>
      <vt:variant>
        <vt:i4>1441847</vt:i4>
      </vt:variant>
      <vt:variant>
        <vt:i4>2</vt:i4>
      </vt:variant>
      <vt:variant>
        <vt:i4>0</vt:i4>
      </vt:variant>
      <vt:variant>
        <vt:i4>5</vt:i4>
      </vt:variant>
      <vt:variant>
        <vt:lpwstr/>
      </vt:variant>
      <vt:variant>
        <vt:lpwstr>_Toc329595434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haxhi.krasniqi</dc:creator>
  <cp:lastModifiedBy>Fahri Restelica</cp:lastModifiedBy>
  <cp:revision>2</cp:revision>
  <dcterms:created xsi:type="dcterms:W3CDTF">2018-01-26T08:27:00Z</dcterms:created>
  <dcterms:modified xsi:type="dcterms:W3CDTF">2018-01-26T08:27:00Z</dcterms:modified>
</cp:coreProperties>
</file>