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1"/>
        <w:tblW w:w="9000" w:type="dxa"/>
        <w:tblLook w:val="01E0" w:firstRow="1" w:lastRow="1" w:firstColumn="1" w:lastColumn="1" w:noHBand="0" w:noVBand="0"/>
      </w:tblPr>
      <w:tblGrid>
        <w:gridCol w:w="9000"/>
      </w:tblGrid>
      <w:tr w:rsidR="001E5BD8" w:rsidRPr="00A9506A" w:rsidTr="001E5BD8">
        <w:trPr>
          <w:trHeight w:val="993"/>
        </w:trPr>
        <w:tc>
          <w:tcPr>
            <w:tcW w:w="9000" w:type="dxa"/>
            <w:vAlign w:val="center"/>
          </w:tcPr>
          <w:p w:rsidR="001E5BD8" w:rsidRPr="00A9506A" w:rsidRDefault="001E5BD8" w:rsidP="00CA08FF">
            <w:pPr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A9506A">
              <w:rPr>
                <w:rFonts w:eastAsia="MS Mincho"/>
                <w:noProof/>
                <w:color w:val="000000"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5686E4D" wp14:editId="025C5F23">
                  <wp:simplePos x="0" y="0"/>
                  <wp:positionH relativeFrom="column">
                    <wp:posOffset>2409190</wp:posOffset>
                  </wp:positionH>
                  <wp:positionV relativeFrom="paragraph">
                    <wp:posOffset>60960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506A">
              <w:rPr>
                <w:color w:val="000000"/>
              </w:rPr>
              <w:t xml:space="preserve">  </w:t>
            </w:r>
          </w:p>
          <w:p w:rsidR="001E5BD8" w:rsidRPr="00A9506A" w:rsidRDefault="001E5BD8" w:rsidP="00CA08FF">
            <w:pPr>
              <w:jc w:val="both"/>
              <w:rPr>
                <w:rFonts w:eastAsia="MS Mincho"/>
                <w:color w:val="000000"/>
                <w:sz w:val="20"/>
                <w:szCs w:val="20"/>
              </w:rPr>
            </w:pPr>
          </w:p>
          <w:p w:rsidR="001E5BD8" w:rsidRPr="00A9506A" w:rsidRDefault="001E5BD8" w:rsidP="00CA08FF">
            <w:pPr>
              <w:jc w:val="both"/>
              <w:rPr>
                <w:rFonts w:eastAsia="MS Mincho"/>
                <w:color w:val="000000"/>
                <w:sz w:val="20"/>
                <w:szCs w:val="20"/>
              </w:rPr>
            </w:pPr>
          </w:p>
          <w:p w:rsidR="001E5BD8" w:rsidRPr="00A9506A" w:rsidRDefault="001E5BD8" w:rsidP="00CA08FF">
            <w:pPr>
              <w:jc w:val="both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</w:p>
          <w:p w:rsidR="001E5BD8" w:rsidRPr="00A9506A" w:rsidRDefault="001E5BD8" w:rsidP="004812CD">
            <w:pPr>
              <w:spacing w:after="0"/>
              <w:jc w:val="center"/>
              <w:rPr>
                <w:rFonts w:ascii="Book Antiqua" w:eastAsia="Batang" w:hAnsi="Book Antiqua"/>
                <w:b/>
                <w:bCs/>
              </w:rPr>
            </w:pPr>
            <w:r w:rsidRPr="00A9506A">
              <w:rPr>
                <w:rFonts w:ascii="Book Antiqua" w:hAnsi="Book Antiqua" w:cs="Book Antiqua"/>
                <w:b/>
                <w:bCs/>
              </w:rPr>
              <w:t>Republika e Kosovës</w:t>
            </w:r>
          </w:p>
          <w:p w:rsidR="001E5BD8" w:rsidRPr="00A9506A" w:rsidRDefault="001E5BD8" w:rsidP="004812CD">
            <w:pPr>
              <w:spacing w:after="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A9506A">
              <w:rPr>
                <w:rFonts w:ascii="Book Antiqua" w:eastAsia="Batang" w:hAnsi="Book Antiqua" w:cs="Book Antiqua"/>
                <w:b/>
                <w:bCs/>
              </w:rPr>
              <w:t>Republika Kosova-</w:t>
            </w:r>
            <w:r w:rsidRPr="00A9506A">
              <w:rPr>
                <w:rFonts w:ascii="Book Antiqua" w:hAnsi="Book Antiqua" w:cs="Book Antiqua"/>
                <w:b/>
                <w:bCs/>
              </w:rPr>
              <w:t>Republic of Kosovo</w:t>
            </w:r>
          </w:p>
          <w:p w:rsidR="001E5BD8" w:rsidRPr="00A9506A" w:rsidRDefault="001E5BD8" w:rsidP="004812CD">
            <w:pPr>
              <w:spacing w:after="0"/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A9506A">
              <w:rPr>
                <w:rFonts w:ascii="Book Antiqua" w:hAnsi="Book Antiqua"/>
                <w:b/>
              </w:rPr>
              <w:t>Qeveria –Vlada-Government</w:t>
            </w:r>
          </w:p>
          <w:p w:rsidR="001E5BD8" w:rsidRPr="00A9506A" w:rsidRDefault="001E5BD8" w:rsidP="004812CD">
            <w:pPr>
              <w:pStyle w:val="Title"/>
              <w:pBdr>
                <w:bottom w:val="single" w:sz="12" w:space="1" w:color="auto"/>
              </w:pBdr>
              <w:rPr>
                <w:rFonts w:ascii="Book Antiqua" w:hAnsi="Book Antiqua"/>
                <w:sz w:val="22"/>
                <w:szCs w:val="22"/>
              </w:rPr>
            </w:pPr>
            <w:r w:rsidRPr="00A9506A">
              <w:rPr>
                <w:rFonts w:ascii="Book Antiqua" w:hAnsi="Book Antiqua"/>
                <w:sz w:val="22"/>
                <w:szCs w:val="22"/>
              </w:rPr>
              <w:t>Ministria e Pun</w:t>
            </w:r>
            <w:r w:rsidRPr="00A9506A">
              <w:rPr>
                <w:rFonts w:ascii="Book Antiqua" w:hAnsi="Book Antiqua" w:cs="Sylfaen"/>
                <w:sz w:val="22"/>
                <w:szCs w:val="22"/>
              </w:rPr>
              <w:t>ëve të</w:t>
            </w:r>
            <w:r w:rsidRPr="00A9506A">
              <w:rPr>
                <w:rFonts w:ascii="Book Antiqua" w:hAnsi="Book Antiqua"/>
                <w:sz w:val="22"/>
                <w:szCs w:val="22"/>
              </w:rPr>
              <w:t xml:space="preserve"> Brendshme / Ministarstvo Unutrasnjih  Poslova/</w:t>
            </w:r>
          </w:p>
          <w:p w:rsidR="001E5BD8" w:rsidRPr="00A9506A" w:rsidRDefault="001E5BD8" w:rsidP="004812CD">
            <w:pPr>
              <w:pStyle w:val="Title"/>
              <w:pBdr>
                <w:bottom w:val="single" w:sz="12" w:space="1" w:color="auto"/>
              </w:pBdr>
              <w:rPr>
                <w:rFonts w:ascii="Book Antiqua" w:hAnsi="Book Antiqua"/>
                <w:sz w:val="22"/>
                <w:szCs w:val="22"/>
              </w:rPr>
            </w:pPr>
            <w:r w:rsidRPr="00A9506A">
              <w:rPr>
                <w:rFonts w:ascii="Book Antiqua" w:hAnsi="Book Antiqua"/>
                <w:sz w:val="22"/>
                <w:szCs w:val="22"/>
              </w:rPr>
              <w:t>Ministry of Internal Affairs</w:t>
            </w:r>
          </w:p>
          <w:p w:rsidR="001E5BD8" w:rsidRPr="00A9506A" w:rsidRDefault="001E5BD8" w:rsidP="004812CD">
            <w:pPr>
              <w:jc w:val="center"/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</w:pPr>
          </w:p>
        </w:tc>
      </w:tr>
    </w:tbl>
    <w:p w:rsidR="000B5D9F" w:rsidRDefault="000B5D9F" w:rsidP="00CA08FF">
      <w:pPr>
        <w:pStyle w:val="Title"/>
        <w:ind w:right="659"/>
        <w:jc w:val="both"/>
        <w:rPr>
          <w:rFonts w:ascii="Book Antiqua" w:hAnsi="Book Antiqua" w:cs="Book Antiqua"/>
          <w:b w:val="0"/>
          <w:bCs w:val="0"/>
          <w:sz w:val="22"/>
          <w:szCs w:val="22"/>
        </w:rPr>
      </w:pPr>
    </w:p>
    <w:p w:rsidR="007827EE" w:rsidRPr="00A9506A" w:rsidRDefault="007827EE" w:rsidP="00CA08FF">
      <w:pPr>
        <w:pStyle w:val="Title"/>
        <w:ind w:right="659"/>
        <w:jc w:val="both"/>
        <w:rPr>
          <w:rFonts w:ascii="Book Antiqua" w:hAnsi="Book Antiqua" w:cs="Book Antiqua"/>
          <w:b w:val="0"/>
          <w:bCs w:val="0"/>
          <w:sz w:val="22"/>
          <w:szCs w:val="22"/>
        </w:rPr>
      </w:pPr>
      <w:r w:rsidRPr="00A9506A">
        <w:rPr>
          <w:rFonts w:ascii="Book Antiqua" w:hAnsi="Book Antiqua" w:cs="Book Antiqua"/>
          <w:b w:val="0"/>
          <w:bCs w:val="0"/>
          <w:sz w:val="22"/>
          <w:szCs w:val="22"/>
        </w:rPr>
        <w:t>Të nderuar/a,</w:t>
      </w:r>
    </w:p>
    <w:p w:rsidR="007827EE" w:rsidRPr="00A9506A" w:rsidRDefault="007827EE" w:rsidP="00CA08FF">
      <w:pPr>
        <w:pStyle w:val="Title"/>
        <w:ind w:right="659"/>
        <w:jc w:val="both"/>
        <w:rPr>
          <w:rFonts w:ascii="Book Antiqua" w:hAnsi="Book Antiqua" w:cs="Book Antiqua"/>
          <w:b w:val="0"/>
          <w:bCs w:val="0"/>
          <w:sz w:val="22"/>
          <w:szCs w:val="22"/>
        </w:rPr>
      </w:pPr>
    </w:p>
    <w:p w:rsidR="007827EE" w:rsidRPr="00A9506A" w:rsidRDefault="007827EE" w:rsidP="00CA08FF">
      <w:pPr>
        <w:pStyle w:val="Title"/>
        <w:ind w:right="-90"/>
        <w:jc w:val="both"/>
        <w:rPr>
          <w:rFonts w:ascii="Book Antiqua" w:hAnsi="Book Antiqua" w:cs="Book Antiqua"/>
          <w:b w:val="0"/>
          <w:bCs w:val="0"/>
          <w:sz w:val="22"/>
          <w:szCs w:val="22"/>
        </w:rPr>
      </w:pPr>
      <w:r w:rsidRPr="00A9506A">
        <w:rPr>
          <w:rFonts w:ascii="Book Antiqua" w:hAnsi="Book Antiqua" w:cs="Book Antiqua"/>
          <w:b w:val="0"/>
          <w:bCs w:val="0"/>
          <w:sz w:val="22"/>
          <w:szCs w:val="22"/>
        </w:rPr>
        <w:t>Lidhur me realiz</w:t>
      </w:r>
      <w:r w:rsidR="00E53983" w:rsidRPr="00A9506A">
        <w:rPr>
          <w:rFonts w:ascii="Book Antiqua" w:hAnsi="Book Antiqua" w:cs="Book Antiqua"/>
          <w:b w:val="0"/>
          <w:bCs w:val="0"/>
          <w:sz w:val="22"/>
          <w:szCs w:val="22"/>
        </w:rPr>
        <w:t>imin e punëve dhe aktiviteteve n</w:t>
      </w:r>
      <w:r w:rsidRPr="00A9506A">
        <w:rPr>
          <w:rFonts w:ascii="Book Antiqua" w:hAnsi="Book Antiqua" w:cs="Book Antiqua"/>
          <w:b w:val="0"/>
          <w:bCs w:val="0"/>
          <w:sz w:val="22"/>
          <w:szCs w:val="22"/>
        </w:rPr>
        <w:t xml:space="preserve">ë </w:t>
      </w:r>
      <w:r w:rsidR="00E53983" w:rsidRPr="00A9506A">
        <w:rPr>
          <w:rFonts w:ascii="Book Antiqua" w:hAnsi="Book Antiqua" w:cs="Book Antiqua"/>
          <w:b w:val="0"/>
          <w:bCs w:val="0"/>
          <w:sz w:val="22"/>
          <w:szCs w:val="22"/>
        </w:rPr>
        <w:t xml:space="preserve">fushën e barazisë gjinore në kuadër të </w:t>
      </w:r>
      <w:r w:rsidRPr="00A9506A">
        <w:rPr>
          <w:rFonts w:ascii="Book Antiqua" w:hAnsi="Book Antiqua" w:cs="Book Antiqua"/>
          <w:b w:val="0"/>
          <w:bCs w:val="0"/>
          <w:sz w:val="22"/>
          <w:szCs w:val="22"/>
        </w:rPr>
        <w:t>Ministrisë së Pu</w:t>
      </w:r>
      <w:r w:rsidR="001E5BD8" w:rsidRPr="00A9506A">
        <w:rPr>
          <w:rFonts w:ascii="Book Antiqua" w:hAnsi="Book Antiqua" w:cs="Book Antiqua"/>
          <w:b w:val="0"/>
          <w:bCs w:val="0"/>
          <w:sz w:val="22"/>
          <w:szCs w:val="22"/>
        </w:rPr>
        <w:t>nëve të Brendshme për vitin 2017</w:t>
      </w:r>
      <w:r w:rsidRPr="00A9506A">
        <w:rPr>
          <w:rFonts w:ascii="Book Antiqua" w:hAnsi="Book Antiqua" w:cs="Book Antiqua"/>
          <w:b w:val="0"/>
          <w:bCs w:val="0"/>
          <w:sz w:val="22"/>
          <w:szCs w:val="22"/>
        </w:rPr>
        <w:t>, ju njoftoj si në vijim:</w:t>
      </w:r>
      <w:r w:rsidR="00F25E24" w:rsidRPr="00A9506A">
        <w:rPr>
          <w:rFonts w:ascii="Book Antiqua" w:hAnsi="Book Antiqua" w:cs="Book Antiqua"/>
          <w:b w:val="0"/>
          <w:bCs w:val="0"/>
          <w:sz w:val="22"/>
          <w:szCs w:val="22"/>
        </w:rPr>
        <w:t xml:space="preserve"> </w:t>
      </w:r>
    </w:p>
    <w:p w:rsidR="00530797" w:rsidRPr="00A9506A" w:rsidRDefault="00530797" w:rsidP="00CA08FF">
      <w:pPr>
        <w:pStyle w:val="Title"/>
        <w:ind w:right="659"/>
        <w:jc w:val="both"/>
        <w:rPr>
          <w:rFonts w:ascii="Book Antiqua" w:hAnsi="Book Antiqua" w:cs="Book Antiqua"/>
          <w:b w:val="0"/>
          <w:bCs w:val="0"/>
          <w:sz w:val="22"/>
          <w:szCs w:val="22"/>
        </w:rPr>
      </w:pPr>
    </w:p>
    <w:p w:rsidR="00CA4B40" w:rsidRPr="00A9506A" w:rsidRDefault="00CA4B40" w:rsidP="00CA08FF">
      <w:pPr>
        <w:pStyle w:val="Title"/>
        <w:ind w:right="659"/>
        <w:jc w:val="both"/>
        <w:rPr>
          <w:rFonts w:ascii="Book Antiqua" w:hAnsi="Book Antiqua" w:cs="Book Antiqua"/>
          <w:b w:val="0"/>
          <w:bCs w:val="0"/>
          <w:sz w:val="22"/>
          <w:szCs w:val="22"/>
        </w:rPr>
      </w:pPr>
    </w:p>
    <w:p w:rsidR="007827EE" w:rsidRPr="00A9506A" w:rsidRDefault="007827EE" w:rsidP="00CA08FF">
      <w:pPr>
        <w:pStyle w:val="Title"/>
        <w:ind w:right="659"/>
        <w:jc w:val="both"/>
        <w:rPr>
          <w:rFonts w:ascii="Book Antiqua" w:hAnsi="Book Antiqua" w:cs="Book Antiqua"/>
          <w:bCs w:val="0"/>
          <w:sz w:val="22"/>
          <w:szCs w:val="22"/>
        </w:rPr>
      </w:pPr>
      <w:r w:rsidRPr="00A9506A">
        <w:rPr>
          <w:rFonts w:ascii="Book Antiqua" w:hAnsi="Book Antiqua" w:cs="Book Antiqua"/>
          <w:bCs w:val="0"/>
          <w:sz w:val="22"/>
          <w:szCs w:val="22"/>
        </w:rPr>
        <w:t>Aktivitetet:</w:t>
      </w:r>
      <w:r w:rsidR="00F25E24" w:rsidRPr="00A9506A">
        <w:rPr>
          <w:rFonts w:ascii="Book Antiqua" w:hAnsi="Book Antiqua" w:cs="Book Antiqua"/>
          <w:bCs w:val="0"/>
          <w:sz w:val="22"/>
          <w:szCs w:val="22"/>
        </w:rPr>
        <w:t xml:space="preserve"> </w:t>
      </w:r>
    </w:p>
    <w:p w:rsidR="007827EE" w:rsidRPr="00A9506A" w:rsidRDefault="007827EE" w:rsidP="00CA08FF">
      <w:pPr>
        <w:pStyle w:val="Title"/>
        <w:ind w:right="659"/>
        <w:jc w:val="both"/>
        <w:rPr>
          <w:rFonts w:ascii="Book Antiqua" w:hAnsi="Book Antiqua" w:cs="Book Antiqua"/>
          <w:bCs w:val="0"/>
          <w:sz w:val="22"/>
          <w:szCs w:val="22"/>
        </w:rPr>
      </w:pPr>
    </w:p>
    <w:p w:rsidR="004F62D8" w:rsidRPr="00A9506A" w:rsidRDefault="004F62D8" w:rsidP="00CA08FF">
      <w:pPr>
        <w:spacing w:after="0"/>
        <w:jc w:val="both"/>
        <w:rPr>
          <w:rFonts w:ascii="Book Antiqua" w:hAnsi="Book Antiqua"/>
        </w:rPr>
      </w:pPr>
      <w:r w:rsidRPr="00A9506A">
        <w:rPr>
          <w:rFonts w:ascii="Book Antiqua" w:hAnsi="Book Antiqua" w:cs="Book Antiqua"/>
        </w:rPr>
        <w:t xml:space="preserve">Për shënimin e muajit tetor që njihet si Muaji ndërkombëtar i luftës kundër kancerit, </w:t>
      </w:r>
      <w:r w:rsidRPr="00A9506A">
        <w:rPr>
          <w:rFonts w:ascii="Book Antiqua" w:hAnsi="Book Antiqua"/>
        </w:rPr>
        <w:t xml:space="preserve">Ministria e Punëve të Brendshme ka dërguar shkresën për aprovim tek Drejtori i Përgjithshëm i Shërbimit Spitalor Klinik Universitar të Kosovës, lidhur me lejimin e kontrollës mjekësore pa pagesë për gratë punonjëse në Ministrinë tonë. </w:t>
      </w:r>
    </w:p>
    <w:p w:rsidR="004F62D8" w:rsidRPr="00A9506A" w:rsidRDefault="004F62D8" w:rsidP="00CA08FF">
      <w:pPr>
        <w:spacing w:after="0"/>
        <w:jc w:val="both"/>
        <w:rPr>
          <w:rFonts w:ascii="Book Antiqua" w:hAnsi="Book Antiqua"/>
        </w:rPr>
      </w:pPr>
      <w:r w:rsidRPr="00A9506A">
        <w:rPr>
          <w:rFonts w:ascii="Book Antiqua" w:hAnsi="Book Antiqua"/>
        </w:rPr>
        <w:t xml:space="preserve">Gojarisht jemi njoftuar se kërkesa </w:t>
      </w:r>
      <w:r w:rsidR="00141DB7" w:rsidRPr="00A9506A">
        <w:rPr>
          <w:rFonts w:ascii="Book Antiqua" w:hAnsi="Book Antiqua"/>
        </w:rPr>
        <w:t xml:space="preserve">nuk </w:t>
      </w:r>
      <w:r w:rsidRPr="00A9506A">
        <w:rPr>
          <w:rFonts w:ascii="Book Antiqua" w:hAnsi="Book Antiqua"/>
        </w:rPr>
        <w:t>është a</w:t>
      </w:r>
      <w:r w:rsidR="00141DB7" w:rsidRPr="00A9506A">
        <w:rPr>
          <w:rFonts w:ascii="Book Antiqua" w:hAnsi="Book Antiqua"/>
        </w:rPr>
        <w:t>provuar</w:t>
      </w:r>
      <w:r w:rsidRPr="00A9506A">
        <w:rPr>
          <w:rFonts w:ascii="Book Antiqua" w:hAnsi="Book Antiqua"/>
        </w:rPr>
        <w:t xml:space="preserve">, mirëpo me shkrim nuk kemi marrë asnjë përgjigje. </w:t>
      </w:r>
    </w:p>
    <w:p w:rsidR="004D7D8B" w:rsidRPr="00A9506A" w:rsidRDefault="004D7D8B" w:rsidP="00CA08FF">
      <w:pPr>
        <w:pStyle w:val="Title"/>
        <w:ind w:right="659"/>
        <w:jc w:val="both"/>
        <w:rPr>
          <w:rFonts w:ascii="Book Antiqua" w:hAnsi="Book Antiqua" w:cs="Book Antiqua"/>
          <w:bCs w:val="0"/>
          <w:sz w:val="22"/>
          <w:szCs w:val="22"/>
        </w:rPr>
      </w:pPr>
    </w:p>
    <w:p w:rsidR="00DC21C5" w:rsidRPr="00A9506A" w:rsidRDefault="00DC21C5" w:rsidP="00DC21C5">
      <w:pPr>
        <w:pStyle w:val="Title"/>
        <w:ind w:right="-90"/>
        <w:jc w:val="both"/>
        <w:rPr>
          <w:rFonts w:ascii="Book Antiqua" w:hAnsi="Book Antiqua" w:cs="Book Antiqua"/>
          <w:bCs w:val="0"/>
          <w:sz w:val="22"/>
          <w:szCs w:val="22"/>
        </w:rPr>
      </w:pPr>
      <w:r w:rsidRPr="00A9506A">
        <w:rPr>
          <w:rFonts w:ascii="Book Antiqua" w:hAnsi="Book Antiqua" w:cs="Book Antiqua"/>
          <w:bCs w:val="0"/>
          <w:sz w:val="22"/>
          <w:szCs w:val="22"/>
        </w:rPr>
        <w:t>Aktivitetet e përgjithshme:</w:t>
      </w:r>
      <w:r w:rsidR="00F25E24" w:rsidRPr="00A9506A">
        <w:rPr>
          <w:rFonts w:ascii="Book Antiqua" w:hAnsi="Book Antiqua" w:cs="Book Antiqua"/>
          <w:bCs w:val="0"/>
          <w:sz w:val="22"/>
          <w:szCs w:val="22"/>
        </w:rPr>
        <w:t xml:space="preserve"> </w:t>
      </w:r>
    </w:p>
    <w:p w:rsidR="00DC21C5" w:rsidRPr="00A9506A" w:rsidRDefault="00DC21C5" w:rsidP="00DC21C5">
      <w:pPr>
        <w:pStyle w:val="Title"/>
        <w:ind w:left="720" w:right="-90"/>
        <w:jc w:val="both"/>
        <w:rPr>
          <w:rFonts w:ascii="Book Antiqua" w:hAnsi="Book Antiqua" w:cs="Book Antiqua"/>
          <w:b w:val="0"/>
          <w:bCs w:val="0"/>
          <w:sz w:val="22"/>
          <w:szCs w:val="22"/>
        </w:rPr>
      </w:pPr>
    </w:p>
    <w:p w:rsidR="007827EE" w:rsidRPr="00A9506A" w:rsidRDefault="007827EE" w:rsidP="00CA08FF">
      <w:pPr>
        <w:pStyle w:val="Title"/>
        <w:numPr>
          <w:ilvl w:val="0"/>
          <w:numId w:val="1"/>
        </w:numPr>
        <w:ind w:right="-90"/>
        <w:jc w:val="both"/>
        <w:rPr>
          <w:rFonts w:ascii="Book Antiqua" w:hAnsi="Book Antiqua" w:cs="Book Antiqua"/>
          <w:b w:val="0"/>
          <w:bCs w:val="0"/>
          <w:sz w:val="22"/>
          <w:szCs w:val="22"/>
        </w:rPr>
      </w:pPr>
      <w:r w:rsidRPr="00A9506A">
        <w:rPr>
          <w:rFonts w:ascii="Book Antiqua" w:hAnsi="Book Antiqua"/>
          <w:b w:val="0"/>
          <w:color w:val="000000" w:themeColor="text1"/>
          <w:sz w:val="22"/>
          <w:szCs w:val="22"/>
        </w:rPr>
        <w:t xml:space="preserve">Takimet e rregullta me Agjencinë për Barazi Gjinore dhe zyrtaret për barazi gjinore të </w:t>
      </w:r>
      <w:r w:rsidR="00D43646" w:rsidRPr="00A9506A">
        <w:rPr>
          <w:rFonts w:ascii="Book Antiqua" w:hAnsi="Book Antiqua"/>
          <w:b w:val="0"/>
          <w:color w:val="000000" w:themeColor="text1"/>
          <w:sz w:val="22"/>
          <w:szCs w:val="22"/>
        </w:rPr>
        <w:t>nivelit qendror dhe lokal</w:t>
      </w:r>
      <w:r w:rsidRPr="00A9506A">
        <w:rPr>
          <w:rFonts w:ascii="Book Antiqua" w:hAnsi="Book Antiqua"/>
          <w:b w:val="0"/>
          <w:color w:val="000000" w:themeColor="text1"/>
          <w:sz w:val="22"/>
          <w:szCs w:val="22"/>
        </w:rPr>
        <w:t>.</w:t>
      </w:r>
      <w:r w:rsidR="00F25E24" w:rsidRPr="00A9506A">
        <w:rPr>
          <w:rFonts w:ascii="Book Antiqua" w:hAnsi="Book Antiqua"/>
          <w:b w:val="0"/>
          <w:color w:val="000000" w:themeColor="text1"/>
          <w:sz w:val="22"/>
          <w:szCs w:val="22"/>
        </w:rPr>
        <w:t xml:space="preserve"> </w:t>
      </w:r>
    </w:p>
    <w:p w:rsidR="001D23E9" w:rsidRPr="00A9506A" w:rsidRDefault="001D23E9" w:rsidP="00CA08FF">
      <w:pPr>
        <w:pStyle w:val="Title"/>
        <w:ind w:left="720" w:right="-90"/>
        <w:jc w:val="both"/>
        <w:rPr>
          <w:rFonts w:ascii="Book Antiqua" w:hAnsi="Book Antiqua" w:cs="Book Antiqua"/>
          <w:b w:val="0"/>
          <w:bCs w:val="0"/>
          <w:sz w:val="22"/>
          <w:szCs w:val="22"/>
        </w:rPr>
      </w:pPr>
    </w:p>
    <w:p w:rsidR="00C708E1" w:rsidRPr="00A9506A" w:rsidRDefault="00C708E1" w:rsidP="00CA08FF">
      <w:pPr>
        <w:pStyle w:val="NoSpacing"/>
        <w:numPr>
          <w:ilvl w:val="0"/>
          <w:numId w:val="1"/>
        </w:numPr>
        <w:ind w:right="-90"/>
        <w:jc w:val="both"/>
        <w:rPr>
          <w:rFonts w:ascii="Book Antiqua" w:hAnsi="Book Antiqua"/>
          <w:color w:val="000000" w:themeColor="text1"/>
        </w:rPr>
      </w:pPr>
      <w:r w:rsidRPr="00A9506A">
        <w:rPr>
          <w:rFonts w:ascii="Book Antiqua" w:hAnsi="Book Antiqua"/>
          <w:color w:val="000000" w:themeColor="text1"/>
        </w:rPr>
        <w:t>Bashkëpunim</w:t>
      </w:r>
      <w:r w:rsidR="00B56887" w:rsidRPr="00A9506A">
        <w:rPr>
          <w:rFonts w:ascii="Book Antiqua" w:hAnsi="Book Antiqua"/>
          <w:color w:val="000000" w:themeColor="text1"/>
        </w:rPr>
        <w:t>i me të gjitha departamentet, divizionet dhe sektorët</w:t>
      </w:r>
      <w:r w:rsidR="00D43646" w:rsidRPr="00A9506A">
        <w:rPr>
          <w:rFonts w:ascii="Book Antiqua" w:hAnsi="Book Antiqua"/>
          <w:color w:val="000000" w:themeColor="text1"/>
        </w:rPr>
        <w:t xml:space="preserve"> e m</w:t>
      </w:r>
      <w:r w:rsidRPr="00A9506A">
        <w:rPr>
          <w:rFonts w:ascii="Book Antiqua" w:hAnsi="Book Antiqua"/>
          <w:color w:val="000000" w:themeColor="text1"/>
        </w:rPr>
        <w:t>inistrisë.</w:t>
      </w:r>
      <w:r w:rsidR="00F25E24" w:rsidRPr="00A9506A">
        <w:rPr>
          <w:rFonts w:ascii="Book Antiqua" w:hAnsi="Book Antiqua"/>
          <w:color w:val="000000" w:themeColor="text1"/>
        </w:rPr>
        <w:t xml:space="preserve"> </w:t>
      </w:r>
      <w:r w:rsidR="00026D66" w:rsidRPr="00A9506A">
        <w:rPr>
          <w:rFonts w:ascii="Book Antiqua" w:hAnsi="Book Antiqua"/>
          <w:color w:val="000000" w:themeColor="text1"/>
        </w:rPr>
        <w:t xml:space="preserve"> </w:t>
      </w:r>
    </w:p>
    <w:p w:rsidR="00E82FE2" w:rsidRPr="00A9506A" w:rsidRDefault="00E82FE2" w:rsidP="00CA08FF">
      <w:pPr>
        <w:pStyle w:val="NoSpacing"/>
        <w:ind w:right="-90"/>
        <w:jc w:val="both"/>
        <w:rPr>
          <w:rFonts w:ascii="Book Antiqua" w:hAnsi="Book Antiqua"/>
          <w:color w:val="000000" w:themeColor="text1"/>
        </w:rPr>
      </w:pPr>
    </w:p>
    <w:p w:rsidR="00341D9D" w:rsidRPr="00A9506A" w:rsidRDefault="00341D9D" w:rsidP="00CA08FF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A9506A">
        <w:rPr>
          <w:rFonts w:ascii="Book Antiqua" w:hAnsi="Book Antiqua"/>
        </w:rPr>
        <w:t>Monitorimi i procedurave të rekrutimit në</w:t>
      </w:r>
      <w:r w:rsidR="00C262F9" w:rsidRPr="00A9506A">
        <w:rPr>
          <w:rFonts w:ascii="Book Antiqua" w:hAnsi="Book Antiqua"/>
        </w:rPr>
        <w:t xml:space="preserve"> m</w:t>
      </w:r>
      <w:r w:rsidRPr="00A9506A">
        <w:rPr>
          <w:rFonts w:ascii="Book Antiqua" w:hAnsi="Book Antiqua"/>
        </w:rPr>
        <w:t xml:space="preserve">inistri. </w:t>
      </w:r>
    </w:p>
    <w:p w:rsidR="00341D9D" w:rsidRPr="00A9506A" w:rsidRDefault="00341D9D" w:rsidP="00CA08FF">
      <w:pPr>
        <w:pStyle w:val="ListParagraph"/>
        <w:jc w:val="both"/>
        <w:rPr>
          <w:rFonts w:ascii="Book Antiqua" w:hAnsi="Book Antiqua"/>
        </w:rPr>
      </w:pPr>
    </w:p>
    <w:p w:rsidR="00341D9D" w:rsidRPr="00A9506A" w:rsidRDefault="00341D9D" w:rsidP="00CA08FF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A9506A">
        <w:rPr>
          <w:rFonts w:ascii="Book Antiqua" w:hAnsi="Book Antiqua"/>
        </w:rPr>
        <w:t>Monitorimi i Komisionit për Zgjedhjen e Kontesteve dhe Ankesave në</w:t>
      </w:r>
      <w:r w:rsidR="00C262F9" w:rsidRPr="00A9506A">
        <w:rPr>
          <w:rFonts w:ascii="Book Antiqua" w:hAnsi="Book Antiqua"/>
        </w:rPr>
        <w:t xml:space="preserve"> m</w:t>
      </w:r>
      <w:r w:rsidRPr="00A9506A">
        <w:rPr>
          <w:rFonts w:ascii="Book Antiqua" w:hAnsi="Book Antiqua"/>
        </w:rPr>
        <w:t xml:space="preserve">inistri. </w:t>
      </w:r>
    </w:p>
    <w:p w:rsidR="00DC7C8F" w:rsidRPr="00A9506A" w:rsidRDefault="00DC7C8F" w:rsidP="00CA08FF">
      <w:pPr>
        <w:pStyle w:val="NoSpacing"/>
        <w:ind w:right="-90"/>
        <w:jc w:val="both"/>
        <w:rPr>
          <w:rFonts w:ascii="Book Antiqua" w:hAnsi="Book Antiqua"/>
          <w:color w:val="000000" w:themeColor="text1"/>
        </w:rPr>
      </w:pPr>
    </w:p>
    <w:p w:rsidR="00DC7C8F" w:rsidRPr="00A9506A" w:rsidRDefault="00DC7C8F" w:rsidP="00CA08FF">
      <w:pPr>
        <w:pStyle w:val="NoSpacing"/>
        <w:ind w:right="-90"/>
        <w:jc w:val="both"/>
        <w:rPr>
          <w:rFonts w:ascii="Book Antiqua" w:hAnsi="Book Antiqua"/>
          <w:b/>
          <w:color w:val="000000" w:themeColor="text1"/>
        </w:rPr>
      </w:pPr>
      <w:r w:rsidRPr="00A9506A">
        <w:rPr>
          <w:rFonts w:ascii="Book Antiqua" w:hAnsi="Book Antiqua"/>
          <w:b/>
          <w:color w:val="000000" w:themeColor="text1"/>
        </w:rPr>
        <w:t>Pjesëmarrja në Trajnime / Seminare / Konferenca:</w:t>
      </w:r>
    </w:p>
    <w:p w:rsidR="00DC7C8F" w:rsidRPr="00A9506A" w:rsidRDefault="00DC7C8F" w:rsidP="00CA08FF">
      <w:pPr>
        <w:pStyle w:val="NoSpacing"/>
        <w:ind w:right="-90"/>
        <w:jc w:val="both"/>
        <w:rPr>
          <w:rFonts w:ascii="Book Antiqua" w:hAnsi="Book Antiqua"/>
          <w:color w:val="000000" w:themeColor="text1"/>
        </w:rPr>
      </w:pPr>
    </w:p>
    <w:p w:rsidR="00CA08FF" w:rsidRPr="00A9506A" w:rsidRDefault="007F3203" w:rsidP="00CA08FF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hAnsi="Book Antiqua"/>
        </w:rPr>
      </w:pPr>
      <w:r w:rsidRPr="00A9506A">
        <w:rPr>
          <w:rFonts w:ascii="Book Antiqua" w:hAnsi="Book Antiqua"/>
        </w:rPr>
        <w:t>Trajnim me temën</w:t>
      </w:r>
      <w:r w:rsidR="00CA08FF" w:rsidRPr="00A9506A">
        <w:rPr>
          <w:rFonts w:ascii="Book Antiqua" w:hAnsi="Book Antiqua"/>
        </w:rPr>
        <w:t xml:space="preserve"> “çështjet gjinore, politikat dhe praktikat bashkëkohore”, i organizuar nga IKAP. </w:t>
      </w:r>
    </w:p>
    <w:p w:rsidR="00CA08FF" w:rsidRPr="00A9506A" w:rsidRDefault="00CA08FF" w:rsidP="00CA08FF">
      <w:pPr>
        <w:pStyle w:val="ListParagraph"/>
        <w:spacing w:after="0"/>
        <w:jc w:val="both"/>
        <w:rPr>
          <w:rFonts w:ascii="Book Antiqua" w:hAnsi="Book Antiqua"/>
        </w:rPr>
      </w:pPr>
    </w:p>
    <w:p w:rsidR="00F60B81" w:rsidRPr="00A9506A" w:rsidRDefault="007F3203" w:rsidP="00CA08FF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hAnsi="Book Antiqua"/>
        </w:rPr>
      </w:pPr>
      <w:r w:rsidRPr="00A9506A">
        <w:rPr>
          <w:rFonts w:ascii="Book Antiqua" w:hAnsi="Book Antiqua"/>
        </w:rPr>
        <w:t>Trajnim me temën</w:t>
      </w:r>
      <w:r w:rsidR="00F60B81" w:rsidRPr="00A9506A">
        <w:rPr>
          <w:rFonts w:ascii="Book Antiqua" w:hAnsi="Book Antiqua"/>
        </w:rPr>
        <w:t xml:space="preserve"> “Vlerësimi i Dëmeve pas Fatkeqësisë”</w:t>
      </w:r>
      <w:r w:rsidR="00DC21C5" w:rsidRPr="00A9506A">
        <w:rPr>
          <w:rFonts w:ascii="Book Antiqua" w:hAnsi="Book Antiqua"/>
        </w:rPr>
        <w:t>,</w:t>
      </w:r>
      <w:r w:rsidR="00F60B81" w:rsidRPr="00A9506A">
        <w:rPr>
          <w:rFonts w:ascii="Book Antiqua" w:hAnsi="Book Antiqua"/>
        </w:rPr>
        <w:t xml:space="preserve"> i </w:t>
      </w:r>
      <w:r w:rsidR="00DC21C5" w:rsidRPr="00A9506A">
        <w:rPr>
          <w:rFonts w:ascii="Book Antiqua" w:hAnsi="Book Antiqua"/>
        </w:rPr>
        <w:t>organizuar</w:t>
      </w:r>
      <w:r w:rsidR="00F60B81" w:rsidRPr="00A9506A">
        <w:rPr>
          <w:rFonts w:ascii="Book Antiqua" w:hAnsi="Book Antiqua"/>
        </w:rPr>
        <w:t xml:space="preserve"> nga Agjencia</w:t>
      </w:r>
      <w:r w:rsidR="009C4270" w:rsidRPr="00A9506A">
        <w:rPr>
          <w:rFonts w:ascii="Book Antiqua" w:hAnsi="Book Antiqua"/>
        </w:rPr>
        <w:t xml:space="preserve"> e</w:t>
      </w:r>
      <w:r w:rsidR="00F60B81" w:rsidRPr="00A9506A">
        <w:rPr>
          <w:rFonts w:ascii="Book Antiqua" w:hAnsi="Book Antiqua"/>
        </w:rPr>
        <w:t xml:space="preserve"> Menaxhimit Emergjent në bashkëpunim me Agjencinë për Barazi Gjinore</w:t>
      </w:r>
      <w:r w:rsidR="00DC21C5" w:rsidRPr="00A9506A">
        <w:rPr>
          <w:rFonts w:ascii="Book Antiqua" w:hAnsi="Book Antiqua"/>
        </w:rPr>
        <w:t>,</w:t>
      </w:r>
      <w:r w:rsidR="00F60B81" w:rsidRPr="00A9506A">
        <w:rPr>
          <w:rFonts w:ascii="Book Antiqua" w:hAnsi="Book Antiqua"/>
        </w:rPr>
        <w:t xml:space="preserve"> të mbështetur nga UNDP. </w:t>
      </w:r>
    </w:p>
    <w:p w:rsidR="00F60B81" w:rsidRPr="00A9506A" w:rsidRDefault="00F60B81" w:rsidP="00CA08FF">
      <w:pPr>
        <w:pStyle w:val="ListParagraph"/>
        <w:spacing w:after="0"/>
        <w:jc w:val="both"/>
        <w:rPr>
          <w:rFonts w:ascii="Book Antiqua" w:hAnsi="Book Antiqua"/>
        </w:rPr>
      </w:pPr>
    </w:p>
    <w:p w:rsidR="00F60B81" w:rsidRPr="00A9506A" w:rsidRDefault="009C4270" w:rsidP="00CA08FF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hAnsi="Book Antiqua"/>
        </w:rPr>
      </w:pPr>
      <w:r w:rsidRPr="00A9506A">
        <w:rPr>
          <w:rFonts w:ascii="Book Antiqua" w:hAnsi="Book Antiqua"/>
        </w:rPr>
        <w:t>T</w:t>
      </w:r>
      <w:r w:rsidR="00772BDD" w:rsidRPr="00A9506A">
        <w:rPr>
          <w:rFonts w:ascii="Book Antiqua" w:hAnsi="Book Antiqua"/>
        </w:rPr>
        <w:t>rajnim me</w:t>
      </w:r>
      <w:r w:rsidR="007F3203" w:rsidRPr="00A9506A">
        <w:rPr>
          <w:rFonts w:ascii="Book Antiqua" w:hAnsi="Book Antiqua"/>
        </w:rPr>
        <w:t xml:space="preserve"> temën</w:t>
      </w:r>
      <w:r w:rsidR="00F60B81" w:rsidRPr="00A9506A">
        <w:rPr>
          <w:rFonts w:ascii="Book Antiqua" w:hAnsi="Book Antiqua"/>
        </w:rPr>
        <w:t xml:space="preserve"> </w:t>
      </w:r>
      <w:r w:rsidR="007F3203" w:rsidRPr="00A9506A">
        <w:rPr>
          <w:rFonts w:ascii="Book Antiqua" w:hAnsi="Book Antiqua"/>
        </w:rPr>
        <w:t>“Buxhetimi i përgjegjshëm</w:t>
      </w:r>
      <w:r w:rsidR="00F60B81" w:rsidRPr="00A9506A">
        <w:rPr>
          <w:rFonts w:ascii="Book Antiqua" w:hAnsi="Book Antiqua"/>
        </w:rPr>
        <w:t xml:space="preserve"> gjinor</w:t>
      </w:r>
      <w:r w:rsidR="007F3203" w:rsidRPr="00A9506A">
        <w:rPr>
          <w:rFonts w:ascii="Book Antiqua" w:hAnsi="Book Antiqua"/>
        </w:rPr>
        <w:t>”</w:t>
      </w:r>
      <w:r w:rsidR="00F60B81" w:rsidRPr="00A9506A">
        <w:rPr>
          <w:rFonts w:ascii="Book Antiqua" w:hAnsi="Book Antiqua"/>
        </w:rPr>
        <w:t xml:space="preserve">, i organizuar nga Agjencia për Barazi Gjinore, Zyra e Kryeministrit. </w:t>
      </w:r>
    </w:p>
    <w:p w:rsidR="00F60B81" w:rsidRPr="00A9506A" w:rsidRDefault="00F60B81" w:rsidP="00CA08FF">
      <w:pPr>
        <w:pStyle w:val="ListParagraph"/>
        <w:jc w:val="both"/>
        <w:rPr>
          <w:rFonts w:ascii="Book Antiqua" w:hAnsi="Book Antiqua"/>
        </w:rPr>
      </w:pPr>
    </w:p>
    <w:p w:rsidR="004F62D8" w:rsidRPr="00A9506A" w:rsidRDefault="00026D66" w:rsidP="00CA08FF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hAnsi="Book Antiqua"/>
        </w:rPr>
      </w:pPr>
      <w:r w:rsidRPr="00A9506A">
        <w:rPr>
          <w:rFonts w:ascii="Book Antiqua" w:hAnsi="Book Antiqua"/>
        </w:rPr>
        <w:t>Konferencë e nivelit të lartë mbi fuqizimin ekonomik të grave përmes përfshirjes së të gjithë akterëve të rëndësishëm, e organizuar nga Ministria e Zhvillimit Ekonomik e Kosovës.</w:t>
      </w:r>
      <w:r w:rsidR="009C4270" w:rsidRPr="00A9506A">
        <w:rPr>
          <w:rFonts w:ascii="Book Antiqua" w:hAnsi="Book Antiqua"/>
        </w:rPr>
        <w:t xml:space="preserve"> </w:t>
      </w:r>
    </w:p>
    <w:p w:rsidR="004F62D8" w:rsidRPr="00A9506A" w:rsidRDefault="004F62D8" w:rsidP="00CA08FF">
      <w:pPr>
        <w:pStyle w:val="ListParagraph"/>
        <w:spacing w:after="0"/>
        <w:jc w:val="both"/>
        <w:rPr>
          <w:rFonts w:ascii="Book Antiqua" w:hAnsi="Book Antiqua"/>
        </w:rPr>
      </w:pPr>
    </w:p>
    <w:p w:rsidR="001834C9" w:rsidRPr="00A9506A" w:rsidRDefault="005575EA" w:rsidP="00CA08FF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Book Antiqua" w:hAnsi="Book Antiqua"/>
        </w:rPr>
      </w:pPr>
      <w:r w:rsidRPr="00A9506A">
        <w:rPr>
          <w:rFonts w:ascii="Book Antiqua" w:hAnsi="Book Antiqua"/>
        </w:rPr>
        <w:t>Konferencë</w:t>
      </w:r>
      <w:r w:rsidR="00772BDD" w:rsidRPr="00A9506A">
        <w:rPr>
          <w:rFonts w:ascii="Book Antiqua" w:hAnsi="Book Antiqua"/>
        </w:rPr>
        <w:t xml:space="preserve"> me temën</w:t>
      </w:r>
      <w:r w:rsidR="001834C9" w:rsidRPr="00A9506A">
        <w:rPr>
          <w:rFonts w:ascii="Book Antiqua" w:hAnsi="Book Antiqua"/>
        </w:rPr>
        <w:t xml:space="preserve"> “Qasja në drejtësi dhe reparacione për të mbijetuarat e dhunës seksuale të ndërlidhur me konfliktin”, e organizuar nga zyra e UN Women në Kosovë. </w:t>
      </w:r>
    </w:p>
    <w:p w:rsidR="008405AC" w:rsidRPr="00A9506A" w:rsidRDefault="008405AC" w:rsidP="008405AC">
      <w:pPr>
        <w:pStyle w:val="ListParagraph"/>
        <w:rPr>
          <w:rFonts w:ascii="Book Antiqua" w:hAnsi="Book Antiqua"/>
        </w:rPr>
      </w:pPr>
    </w:p>
    <w:p w:rsidR="008405AC" w:rsidRPr="00A9506A" w:rsidRDefault="008405AC" w:rsidP="008405A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color w:val="000000" w:themeColor="text1"/>
        </w:rPr>
      </w:pPr>
      <w:r w:rsidRPr="00A9506A">
        <w:rPr>
          <w:rFonts w:ascii="Book Antiqua" w:hAnsi="Book Antiqua"/>
        </w:rPr>
        <w:t xml:space="preserve">Punëtori për Programin e Kosovës për Barazi Gjinore, </w:t>
      </w:r>
      <w:r w:rsidRPr="00A9506A">
        <w:rPr>
          <w:rFonts w:ascii="Book Antiqua" w:hAnsi="Book Antiqua"/>
          <w:color w:val="000000" w:themeColor="text1"/>
        </w:rPr>
        <w:t xml:space="preserve">Shtylla (III): “Të drejtat e grave, qasja në drejtësi dhe siguria”, e organizuar nga </w:t>
      </w:r>
      <w:r w:rsidRPr="00A9506A">
        <w:rPr>
          <w:rFonts w:ascii="Book Antiqua" w:hAnsi="Book Antiqua"/>
        </w:rPr>
        <w:t xml:space="preserve">Agjencia për Barazi Gjinore, Zyra e Kryeministrit. </w:t>
      </w:r>
    </w:p>
    <w:p w:rsidR="008405AC" w:rsidRPr="00A9506A" w:rsidRDefault="008405AC" w:rsidP="008405AC">
      <w:pPr>
        <w:pStyle w:val="ListParagraph"/>
        <w:rPr>
          <w:rFonts w:ascii="Book Antiqua" w:hAnsi="Book Antiqua"/>
        </w:rPr>
      </w:pPr>
    </w:p>
    <w:p w:rsidR="008405AC" w:rsidRPr="00A9506A" w:rsidRDefault="008405AC" w:rsidP="008405A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A9506A">
        <w:rPr>
          <w:rFonts w:ascii="Book Antiqua" w:hAnsi="Book Antiqua"/>
        </w:rPr>
        <w:t xml:space="preserve">Pjesëmarrje në takimin e organizuar nga Misioni i Kombeve të Bashkuara në Kosovë për shënimin e Ditës Ndërkombëtare të Kombeve të Bashkuara – Gruaja, Paqja dhe Siguria 2017, me temën “Roli i Grave në pajtim: Ndërtimi i paqes dhe sigurisë në Kosovë”. </w:t>
      </w:r>
    </w:p>
    <w:p w:rsidR="008405AC" w:rsidRPr="00A9506A" w:rsidRDefault="008405AC" w:rsidP="008405AC">
      <w:pPr>
        <w:pStyle w:val="ListParagraph"/>
        <w:jc w:val="both"/>
        <w:rPr>
          <w:rFonts w:ascii="Book Antiqua" w:hAnsi="Book Antiqua"/>
        </w:rPr>
      </w:pPr>
    </w:p>
    <w:p w:rsidR="008405AC" w:rsidRPr="00A9506A" w:rsidRDefault="008405AC" w:rsidP="008405A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A9506A">
        <w:rPr>
          <w:rFonts w:ascii="Book Antiqua" w:hAnsi="Book Antiqua"/>
        </w:rPr>
        <w:t xml:space="preserve">Lansimi i raportit të zbatimit të </w:t>
      </w:r>
      <w:r w:rsidRPr="00A9506A">
        <w:rPr>
          <w:rFonts w:ascii="Book Antiqua" w:hAnsi="Book Antiqua"/>
          <w:bCs/>
        </w:rPr>
        <w:t>Programit të Kosovës për Barazi Gjinore 2008-2013,</w:t>
      </w:r>
      <w:r w:rsidRPr="00A9506A">
        <w:rPr>
          <w:rFonts w:ascii="Book Antiqua" w:hAnsi="Book Antiqua"/>
        </w:rPr>
        <w:t xml:space="preserve"> si dhe prezantimi i të dalurave  në hulumtimin </w:t>
      </w:r>
      <w:r w:rsidRPr="00A9506A">
        <w:rPr>
          <w:rFonts w:ascii="Book Antiqua" w:hAnsi="Book Antiqua"/>
          <w:bCs/>
        </w:rPr>
        <w:t>“Gratë në Mediat e shkruara” 2014-2015</w:t>
      </w:r>
      <w:r w:rsidRPr="00A9506A">
        <w:rPr>
          <w:rFonts w:ascii="Book Antiqua" w:hAnsi="Book Antiqua"/>
        </w:rPr>
        <w:t xml:space="preserve">. I organizuar nga Agjencia për Barazi Gjinore, Zyra e Kryeministrit. </w:t>
      </w:r>
    </w:p>
    <w:p w:rsidR="008405AC" w:rsidRPr="00A9506A" w:rsidRDefault="008405AC" w:rsidP="008405AC">
      <w:pPr>
        <w:spacing w:after="0"/>
        <w:jc w:val="both"/>
        <w:rPr>
          <w:rFonts w:ascii="Book Antiqua" w:hAnsi="Book Antiqua"/>
        </w:rPr>
      </w:pPr>
    </w:p>
    <w:p w:rsidR="008405AC" w:rsidRPr="00A9506A" w:rsidRDefault="008405AC" w:rsidP="008405A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color w:val="000000"/>
        </w:rPr>
      </w:pPr>
      <w:r w:rsidRPr="00A9506A">
        <w:rPr>
          <w:rFonts w:ascii="Book Antiqua" w:hAnsi="Book Antiqua"/>
          <w:color w:val="000000"/>
        </w:rPr>
        <w:t xml:space="preserve">Lansimi i Strategjisë Kombëtare të Republikës së Kosovës për mbrojtje nga dhuna në familje, si dhe Plani i Veprimit 2016-2020, e organizuar nga Ministria e Drejtësisë me përkrahje të  Ambasadës Amerikane në Kosovë. </w:t>
      </w:r>
    </w:p>
    <w:p w:rsidR="008405AC" w:rsidRPr="00A9506A" w:rsidRDefault="008405AC" w:rsidP="008405AC">
      <w:pPr>
        <w:spacing w:after="0"/>
        <w:jc w:val="both"/>
        <w:rPr>
          <w:rFonts w:ascii="Book Antiqua" w:hAnsi="Book Antiqua"/>
          <w:color w:val="000000"/>
        </w:rPr>
      </w:pPr>
    </w:p>
    <w:p w:rsidR="008405AC" w:rsidRPr="00A9506A" w:rsidRDefault="008405AC" w:rsidP="008405A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A9506A">
        <w:rPr>
          <w:rFonts w:ascii="Book Antiqua" w:hAnsi="Book Antiqua"/>
          <w:bCs/>
        </w:rPr>
        <w:t>H</w:t>
      </w:r>
      <w:r w:rsidRPr="00A9506A">
        <w:rPr>
          <w:rFonts w:ascii="Book Antiqua" w:hAnsi="Book Antiqua"/>
        </w:rPr>
        <w:t xml:space="preserve">artimi i </w:t>
      </w:r>
      <w:r w:rsidRPr="00A9506A">
        <w:rPr>
          <w:rFonts w:ascii="Book Antiqua" w:hAnsi="Book Antiqua"/>
          <w:bCs/>
        </w:rPr>
        <w:t xml:space="preserve">Komentarit të Ligjit për Barazi Gjinore, i organizuar nga Agjencia për Barazi Gjinore, </w:t>
      </w:r>
      <w:r w:rsidRPr="00A9506A">
        <w:rPr>
          <w:rFonts w:ascii="Book Antiqua" w:hAnsi="Book Antiqua"/>
        </w:rPr>
        <w:t>Zyra e Kryeministrit</w:t>
      </w:r>
      <w:r w:rsidRPr="00A9506A">
        <w:rPr>
          <w:rFonts w:ascii="Book Antiqua" w:hAnsi="Book Antiqua"/>
          <w:bCs/>
        </w:rPr>
        <w:t xml:space="preserve">. </w:t>
      </w:r>
    </w:p>
    <w:p w:rsidR="008405AC" w:rsidRPr="00A9506A" w:rsidRDefault="008405AC" w:rsidP="008405AC">
      <w:pPr>
        <w:pStyle w:val="ListParagraph"/>
        <w:jc w:val="both"/>
        <w:rPr>
          <w:rFonts w:ascii="Book Antiqua" w:hAnsi="Book Antiqua"/>
        </w:rPr>
      </w:pPr>
    </w:p>
    <w:p w:rsidR="008405AC" w:rsidRPr="00A9506A" w:rsidRDefault="0038241D" w:rsidP="008405A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A9506A">
        <w:rPr>
          <w:rFonts w:ascii="Book Antiqua" w:hAnsi="Book Antiqua"/>
        </w:rPr>
        <w:t>T</w:t>
      </w:r>
      <w:r w:rsidR="008405AC" w:rsidRPr="00A9506A">
        <w:rPr>
          <w:rFonts w:ascii="Book Antiqua" w:hAnsi="Book Antiqua"/>
        </w:rPr>
        <w:t>ryez</w:t>
      </w:r>
      <w:r w:rsidRPr="00A9506A">
        <w:rPr>
          <w:rFonts w:ascii="Book Antiqua" w:hAnsi="Book Antiqua"/>
        </w:rPr>
        <w:t>a</w:t>
      </w:r>
      <w:r w:rsidR="008405AC" w:rsidRPr="00A9506A">
        <w:rPr>
          <w:rFonts w:ascii="Book Antiqua" w:hAnsi="Book Antiqua"/>
        </w:rPr>
        <w:t xml:space="preserve"> e rrumbullakët ku është prezantuar analiza me titull </w:t>
      </w:r>
      <w:r w:rsidR="008405AC" w:rsidRPr="00A9506A">
        <w:rPr>
          <w:rFonts w:ascii="Book Antiqua" w:hAnsi="Book Antiqua"/>
          <w:bCs/>
        </w:rPr>
        <w:t>“Përfaqësimi i grave në bordet e ndërmarrjeve publike dhe agjencive të pavarura",</w:t>
      </w:r>
      <w:r w:rsidR="008405AC" w:rsidRPr="00A9506A">
        <w:rPr>
          <w:rFonts w:ascii="Book Antiqua" w:hAnsi="Book Antiqua"/>
          <w:b/>
          <w:bCs/>
        </w:rPr>
        <w:t xml:space="preserve"> </w:t>
      </w:r>
      <w:r w:rsidR="008405AC" w:rsidRPr="00A9506A">
        <w:rPr>
          <w:rFonts w:ascii="Book Antiqua" w:hAnsi="Book Antiqua"/>
          <w:bCs/>
        </w:rPr>
        <w:t>e</w:t>
      </w:r>
      <w:r w:rsidR="008405AC" w:rsidRPr="00A9506A">
        <w:rPr>
          <w:rFonts w:ascii="Book Antiqua" w:hAnsi="Book Antiqua"/>
          <w:b/>
          <w:bCs/>
        </w:rPr>
        <w:t xml:space="preserve"> </w:t>
      </w:r>
      <w:r w:rsidR="008405AC" w:rsidRPr="00A9506A">
        <w:rPr>
          <w:rFonts w:ascii="Book Antiqua" w:hAnsi="Book Antiqua"/>
        </w:rPr>
        <w:t xml:space="preserve">organizuar në kuadër të projektit “Rishikimi i politikave diskriminuese gjinore në tregun e punës”, i organizuar nga Instituti GAP dhe i financuar nga USAID përmes ATRC. </w:t>
      </w:r>
    </w:p>
    <w:p w:rsidR="008405AC" w:rsidRPr="00A9506A" w:rsidRDefault="008405AC" w:rsidP="008405AC">
      <w:pPr>
        <w:pStyle w:val="ListParagraph"/>
        <w:rPr>
          <w:rFonts w:ascii="Book Antiqua" w:hAnsi="Book Antiqua"/>
        </w:rPr>
      </w:pPr>
    </w:p>
    <w:p w:rsidR="008405AC" w:rsidRPr="00A9506A" w:rsidRDefault="008405AC" w:rsidP="008405A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A9506A">
        <w:rPr>
          <w:rFonts w:ascii="Book Antiqua" w:hAnsi="Book Antiqua"/>
        </w:rPr>
        <w:t xml:space="preserve">Tryeza e rrumbullakët, ku është prezantuar analiza me titull </w:t>
      </w:r>
      <w:r w:rsidRPr="00A9506A">
        <w:rPr>
          <w:rFonts w:ascii="Book Antiqua" w:hAnsi="Book Antiqua"/>
          <w:bCs/>
        </w:rPr>
        <w:t>“Dallimet në menaxhimin e buxhetit familjar ndërmjet  grave dhe burrave”</w:t>
      </w:r>
      <w:r w:rsidRPr="00A9506A">
        <w:rPr>
          <w:rFonts w:ascii="Book Antiqua" w:hAnsi="Book Antiqua"/>
        </w:rPr>
        <w:t xml:space="preserve">, e organizuar nga Instituti GAP. </w:t>
      </w:r>
    </w:p>
    <w:p w:rsidR="008405AC" w:rsidRPr="00A9506A" w:rsidRDefault="008405AC" w:rsidP="008405AC">
      <w:pPr>
        <w:pStyle w:val="ListParagraph"/>
        <w:jc w:val="both"/>
        <w:rPr>
          <w:rFonts w:ascii="Book Antiqua" w:hAnsi="Book Antiqua"/>
        </w:rPr>
      </w:pPr>
    </w:p>
    <w:p w:rsidR="008405AC" w:rsidRPr="00A9506A" w:rsidRDefault="008405AC" w:rsidP="008405A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A9506A">
        <w:rPr>
          <w:rFonts w:ascii="Book Antiqua" w:hAnsi="Book Antiqua"/>
        </w:rPr>
        <w:lastRenderedPageBreak/>
        <w:t>Publikimi i rezultateve të përpjekjeve të përbashkëta që kanë rezultuar në publikimin e një raporti të ri, me titull: “</w:t>
      </w:r>
      <w:r w:rsidRPr="00A9506A">
        <w:rPr>
          <w:rFonts w:ascii="Book Antiqua" w:hAnsi="Book Antiqua"/>
          <w:bCs/>
          <w:iCs/>
        </w:rPr>
        <w:t xml:space="preserve">Buxhetimi për bujqësi dhe zhvillim rural më të mirë”, i organizuar nga Rrjeti i Grave të Kosovës. </w:t>
      </w:r>
    </w:p>
    <w:p w:rsidR="008405AC" w:rsidRPr="00A9506A" w:rsidRDefault="008405AC" w:rsidP="008405AC">
      <w:pPr>
        <w:pStyle w:val="ListParagraph"/>
        <w:jc w:val="both"/>
        <w:rPr>
          <w:rFonts w:ascii="Book Antiqua" w:hAnsi="Book Antiqua"/>
        </w:rPr>
      </w:pPr>
    </w:p>
    <w:p w:rsidR="008405AC" w:rsidRPr="00A9506A" w:rsidRDefault="008405AC" w:rsidP="008405A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Arial"/>
          <w:color w:val="000000"/>
        </w:rPr>
      </w:pPr>
      <w:r w:rsidRPr="00A9506A">
        <w:rPr>
          <w:rFonts w:ascii="Book Antiqua" w:hAnsi="Book Antiqua" w:cs="Arial"/>
          <w:color w:val="000000"/>
        </w:rPr>
        <w:t xml:space="preserve">Prezantimi publik i dokumentit më të ri të politikave i titulluar: Progresi i Kosovës në përafrimin e ligjeve të saja me ligjet e Bashkimit Evropian (BE) mbi barazinë gjinore, e organizuar nga Rrjeti i Grave të Kosovës (RrGK). </w:t>
      </w:r>
    </w:p>
    <w:p w:rsidR="008405AC" w:rsidRPr="00A9506A" w:rsidRDefault="008405AC" w:rsidP="008405AC">
      <w:pPr>
        <w:pStyle w:val="ListParagraph"/>
        <w:spacing w:after="0"/>
        <w:jc w:val="both"/>
        <w:rPr>
          <w:rFonts w:ascii="Book Antiqua" w:hAnsi="Book Antiqua" w:cs="Arial"/>
          <w:color w:val="000000"/>
        </w:rPr>
      </w:pPr>
    </w:p>
    <w:p w:rsidR="008405AC" w:rsidRPr="00A9506A" w:rsidRDefault="008405AC" w:rsidP="008405A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Arial"/>
          <w:color w:val="000000"/>
        </w:rPr>
      </w:pPr>
      <w:r w:rsidRPr="00A9506A">
        <w:rPr>
          <w:rFonts w:ascii="Book Antiqua" w:hAnsi="Book Antiqua"/>
        </w:rPr>
        <w:t xml:space="preserve">Publikimi i rezultateve të përpjekjeve të përbashkëta, që kanë rezultuar në publikimin e një raporti të ri, me titull: </w:t>
      </w:r>
      <w:r w:rsidRPr="00A9506A">
        <w:rPr>
          <w:rFonts w:ascii="Book Antiqua" w:hAnsi="Book Antiqua"/>
          <w:bCs/>
          <w:iCs/>
        </w:rPr>
        <w:t xml:space="preserve">Buxhetimi për përmirësimin e barazisë gjinore në programet për diasporë, i organizuar nga </w:t>
      </w:r>
      <w:r w:rsidRPr="00A9506A">
        <w:rPr>
          <w:rFonts w:ascii="Book Antiqua" w:hAnsi="Book Antiqua" w:cs="Arial"/>
          <w:color w:val="000000"/>
        </w:rPr>
        <w:t xml:space="preserve">Rrjeti i Grave të Kosovës (RrGK). </w:t>
      </w:r>
    </w:p>
    <w:p w:rsidR="008405AC" w:rsidRPr="00A9506A" w:rsidRDefault="008405AC" w:rsidP="008405AC">
      <w:pPr>
        <w:shd w:val="clear" w:color="auto" w:fill="FFFFFF"/>
        <w:spacing w:after="0"/>
        <w:jc w:val="both"/>
        <w:textAlignment w:val="baseline"/>
        <w:rPr>
          <w:rFonts w:ascii="Book Antiqua" w:hAnsi="Book Antiqua"/>
        </w:rPr>
      </w:pPr>
    </w:p>
    <w:p w:rsidR="00893000" w:rsidRPr="00A9506A" w:rsidRDefault="00893000" w:rsidP="00CA08FF">
      <w:pPr>
        <w:pStyle w:val="NoSpacing"/>
        <w:tabs>
          <w:tab w:val="left" w:pos="0"/>
          <w:tab w:val="left" w:pos="180"/>
          <w:tab w:val="left" w:pos="270"/>
          <w:tab w:val="left" w:pos="360"/>
        </w:tabs>
        <w:ind w:left="720"/>
        <w:jc w:val="both"/>
        <w:rPr>
          <w:rFonts w:ascii="Book Antiqua" w:hAnsi="Book Antiqua"/>
          <w:color w:val="000000" w:themeColor="text1"/>
        </w:rPr>
      </w:pPr>
    </w:p>
    <w:p w:rsidR="00F50F7B" w:rsidRPr="00A9506A" w:rsidRDefault="00F50F7B" w:rsidP="00CA08FF">
      <w:pPr>
        <w:pStyle w:val="NoSpacing"/>
        <w:ind w:left="720"/>
        <w:jc w:val="both"/>
        <w:rPr>
          <w:rFonts w:ascii="Book Antiqua" w:hAnsi="Book Antiqua"/>
          <w:color w:val="000000" w:themeColor="text1"/>
        </w:rPr>
      </w:pPr>
    </w:p>
    <w:p w:rsidR="002425DC" w:rsidRPr="00A9506A" w:rsidRDefault="002425DC" w:rsidP="00CA08FF">
      <w:pPr>
        <w:pStyle w:val="NoSpacing"/>
        <w:ind w:left="720"/>
        <w:jc w:val="both"/>
        <w:rPr>
          <w:rFonts w:ascii="Book Antiqua" w:hAnsi="Book Antiqua"/>
          <w:color w:val="000000" w:themeColor="text1"/>
        </w:rPr>
      </w:pPr>
    </w:p>
    <w:p w:rsidR="0072120B" w:rsidRPr="00A9506A" w:rsidRDefault="0072120B" w:rsidP="00CA08FF">
      <w:pPr>
        <w:pStyle w:val="NoSpacing"/>
        <w:jc w:val="both"/>
        <w:rPr>
          <w:rFonts w:ascii="Book Antiqua" w:hAnsi="Book Antiqua"/>
          <w:color w:val="000000"/>
        </w:rPr>
        <w:sectPr w:rsidR="0072120B" w:rsidRPr="00A9506A" w:rsidSect="00EF0294">
          <w:headerReference w:type="default" r:id="rId10"/>
          <w:pgSz w:w="12240" w:h="15840"/>
          <w:pgMar w:top="-1170" w:right="1800" w:bottom="1152" w:left="1440" w:header="720" w:footer="720" w:gutter="0"/>
          <w:cols w:space="720"/>
          <w:docGrid w:linePitch="360"/>
        </w:sectPr>
      </w:pPr>
    </w:p>
    <w:p w:rsidR="0013538E" w:rsidRPr="00A9506A" w:rsidRDefault="0013538E" w:rsidP="00821009">
      <w:pPr>
        <w:jc w:val="center"/>
        <w:rPr>
          <w:rFonts w:ascii="Book Antiqua" w:hAnsi="Book Antiqua"/>
          <w:b/>
          <w:bCs/>
          <w:u w:val="single"/>
        </w:rPr>
      </w:pPr>
      <w:r w:rsidRPr="00A9506A">
        <w:rPr>
          <w:rFonts w:ascii="Book Antiqua" w:hAnsi="Book Antiqua"/>
          <w:b/>
          <w:bCs/>
          <w:color w:val="000000"/>
          <w:u w:val="single"/>
        </w:rPr>
        <w:lastRenderedPageBreak/>
        <w:t>Të dhënat e përgjithshme për nëpunësit civil në Ministrinë e Punëve të Brendshme</w:t>
      </w:r>
      <w:r w:rsidRPr="00A9506A">
        <w:rPr>
          <w:rFonts w:ascii="Book Antiqua" w:hAnsi="Book Antiqua"/>
          <w:b/>
          <w:bCs/>
          <w:u w:val="single"/>
        </w:rPr>
        <w:t xml:space="preserve"> </w:t>
      </w:r>
      <w:r w:rsidR="000B5D9F">
        <w:rPr>
          <w:rFonts w:ascii="Book Antiqua" w:hAnsi="Book Antiqua"/>
          <w:b/>
          <w:bCs/>
          <w:u w:val="single"/>
        </w:rPr>
        <w:t xml:space="preserve">për vitin </w:t>
      </w:r>
      <w:r w:rsidR="00813776" w:rsidRPr="00A9506A">
        <w:rPr>
          <w:rFonts w:ascii="Book Antiqua" w:hAnsi="Book Antiqua"/>
          <w:b/>
          <w:bCs/>
          <w:u w:val="single"/>
        </w:rPr>
        <w:t>2017</w:t>
      </w:r>
    </w:p>
    <w:p w:rsidR="001A50CF" w:rsidRPr="00A9506A" w:rsidRDefault="001A50CF" w:rsidP="00821009">
      <w:pPr>
        <w:jc w:val="center"/>
        <w:rPr>
          <w:rFonts w:ascii="Book Antiqua" w:hAnsi="Book Antiqua"/>
          <w:b/>
          <w:bCs/>
          <w:u w:val="single"/>
        </w:rPr>
      </w:pPr>
    </w:p>
    <w:p w:rsidR="001A50CF" w:rsidRPr="00A9506A" w:rsidRDefault="001A50CF" w:rsidP="00821009">
      <w:pPr>
        <w:jc w:val="center"/>
        <w:rPr>
          <w:rFonts w:ascii="Book Antiqua" w:hAnsi="Book Antiqua"/>
          <w:b/>
          <w:bCs/>
          <w:color w:val="000000"/>
          <w:u w:val="single"/>
        </w:rPr>
      </w:pPr>
    </w:p>
    <w:tbl>
      <w:tblPr>
        <w:tblpPr w:leftFromText="180" w:rightFromText="180" w:bottomFromText="200" w:vertAnchor="page" w:horzAnchor="margin" w:tblpXSpec="center" w:tblpY="2446"/>
        <w:tblW w:w="14103" w:type="dxa"/>
        <w:tblLook w:val="04A0" w:firstRow="1" w:lastRow="0" w:firstColumn="1" w:lastColumn="0" w:noHBand="0" w:noVBand="1"/>
      </w:tblPr>
      <w:tblGrid>
        <w:gridCol w:w="528"/>
        <w:gridCol w:w="1450"/>
        <w:gridCol w:w="1205"/>
        <w:gridCol w:w="683"/>
        <w:gridCol w:w="861"/>
        <w:gridCol w:w="628"/>
        <w:gridCol w:w="983"/>
        <w:gridCol w:w="1038"/>
        <w:gridCol w:w="1019"/>
        <w:gridCol w:w="1250"/>
        <w:gridCol w:w="744"/>
        <w:gridCol w:w="1172"/>
        <w:gridCol w:w="959"/>
        <w:gridCol w:w="839"/>
        <w:gridCol w:w="744"/>
      </w:tblGrid>
      <w:tr w:rsidR="00F573E3" w:rsidRPr="00A9506A" w:rsidTr="00F573E3">
        <w:trPr>
          <w:trHeight w:val="450"/>
        </w:trPr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Nr. ren</w:t>
            </w:r>
          </w:p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dor</w:t>
            </w:r>
          </w:p>
        </w:tc>
        <w:tc>
          <w:tcPr>
            <w:tcW w:w="14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Klasifikimi i pozitave të shërbimit civil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Nr. i nëpunësve aktual në detyrë</w:t>
            </w:r>
          </w:p>
        </w:tc>
        <w:tc>
          <w:tcPr>
            <w:tcW w:w="315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Arsimimi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Gjinia</w:t>
            </w:r>
          </w:p>
        </w:tc>
        <w:tc>
          <w:tcPr>
            <w:tcW w:w="5708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Përkatësia etnike</w:t>
            </w:r>
          </w:p>
        </w:tc>
      </w:tr>
      <w:tr w:rsidR="00F573E3" w:rsidRPr="00A9506A" w:rsidTr="00F573E3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E3" w:rsidRPr="00A9506A" w:rsidRDefault="00F573E3">
            <w:pPr>
              <w:spacing w:after="0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E3" w:rsidRPr="00A9506A" w:rsidRDefault="00F573E3">
            <w:pPr>
              <w:spacing w:after="0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3E3" w:rsidRPr="00A9506A" w:rsidRDefault="00F573E3">
            <w:pPr>
              <w:spacing w:after="0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3E3" w:rsidRPr="00A9506A" w:rsidRDefault="00F573E3">
            <w:pPr>
              <w:spacing w:after="0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3E3" w:rsidRPr="00A9506A" w:rsidRDefault="00F573E3">
            <w:pPr>
              <w:spacing w:after="0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573E3" w:rsidRPr="00A9506A" w:rsidRDefault="00F573E3">
            <w:pPr>
              <w:spacing w:after="0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</w:p>
        </w:tc>
      </w:tr>
      <w:tr w:rsidR="00F573E3" w:rsidRPr="00A9506A" w:rsidTr="00F573E3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E3" w:rsidRPr="00A9506A" w:rsidRDefault="00F573E3">
            <w:pPr>
              <w:spacing w:after="0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E3" w:rsidRPr="00A9506A" w:rsidRDefault="00F573E3">
            <w:pPr>
              <w:spacing w:after="0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3E3" w:rsidRPr="00A9506A" w:rsidRDefault="00F573E3">
            <w:pPr>
              <w:spacing w:after="0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3E3" w:rsidRPr="00A9506A" w:rsidRDefault="00F573E3">
            <w:pPr>
              <w:spacing w:after="0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3E3" w:rsidRPr="00A9506A" w:rsidRDefault="00F573E3">
            <w:pPr>
              <w:spacing w:after="0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573E3" w:rsidRPr="00A9506A" w:rsidRDefault="00F573E3">
            <w:pPr>
              <w:spacing w:after="0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</w:p>
        </w:tc>
      </w:tr>
      <w:tr w:rsidR="00F573E3" w:rsidRPr="00A9506A" w:rsidTr="00F573E3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E3" w:rsidRPr="00A9506A" w:rsidRDefault="00F573E3">
            <w:pPr>
              <w:spacing w:after="0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E3" w:rsidRPr="00A9506A" w:rsidRDefault="00F573E3">
            <w:pPr>
              <w:spacing w:after="0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3E3" w:rsidRPr="00A9506A" w:rsidRDefault="00F573E3">
            <w:pPr>
              <w:spacing w:after="0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fillor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mesëm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lartë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superior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Meshkuj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Femra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shqiptarë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serbë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boshnjakë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goranë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romë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turq</w:t>
            </w:r>
          </w:p>
        </w:tc>
      </w:tr>
      <w:tr w:rsidR="00F573E3" w:rsidRPr="00A9506A" w:rsidTr="00F573E3">
        <w:trPr>
          <w:trHeight w:val="495"/>
        </w:trPr>
        <w:tc>
          <w:tcPr>
            <w:tcW w:w="1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Totali i çdo kolone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227522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54.45pt;margin-top:23.65pt;width:0;height:26.95pt;z-index:251662336;mso-position-horizontal-relative:text;mso-position-vertical-relative:text" o:connectortype="straight"/>
              </w:pict>
            </w:r>
            <w:r w:rsidR="00F573E3"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823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227522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>
              <w:pict>
                <v:shape id="_x0000_s1031" type="#_x0000_t32" style="position:absolute;left:0;text-align:left;margin-left:28.3pt;margin-top:24.8pt;width:0;height:26.75pt;z-index:251663360;mso-position-horizontal-relative:text;mso-position-vertical-relative:text" o:connectortype="straight"/>
              </w:pict>
            </w:r>
            <w:r w:rsidR="00F573E3"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366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227522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>
              <w:pict>
                <v:shape id="_x0000_s1033" type="#_x0000_t32" style="position:absolute;left:0;text-align:left;margin-left:25.9pt;margin-top:23.55pt;width:0;height:26.35pt;z-index:251665408;mso-position-horizontal-relative:text;mso-position-vertical-relative:text" o:connectortype="straight"/>
              </w:pict>
            </w:r>
            <w:r w:rsidR="00F573E3"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227522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>
              <w:pict>
                <v:shape id="_x0000_s1029" type="#_x0000_t32" style="position:absolute;left:0;text-align:left;margin-left:43.3pt;margin-top:24.4pt;width:0;height:26.25pt;z-index:251661312;mso-position-horizontal-relative:text;mso-position-vertical-relative:text" o:connectortype="straight"/>
              </w:pict>
            </w:r>
            <w:r w:rsidR="00F573E3"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468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757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6</w:t>
            </w:r>
          </w:p>
        </w:tc>
      </w:tr>
      <w:tr w:rsidR="00F573E3" w:rsidRPr="00A9506A" w:rsidTr="00F573E3">
        <w:trPr>
          <w:trHeight w:val="495"/>
        </w:trPr>
        <w:tc>
          <w:tcPr>
            <w:tcW w:w="7376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227522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>
              <w:pict>
                <v:shape id="_x0000_s1032" type="#_x0000_t32" style="position:absolute;left:0;text-align:left;margin-left:229.75pt;margin-top:.95pt;width:0;height:22.95pt;z-index:251664384;mso-position-horizontal-relative:text;mso-position-vertical-relative:text" o:connectortype="straight"/>
              </w:pict>
            </w:r>
            <w:r w:rsidR="00F573E3"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                                                                 1%          44%           3%        52%               57%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43%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  <w:t>92%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spacing w:after="0"/>
              <w:rPr>
                <w:b/>
                <w:sz w:val="20"/>
                <w:szCs w:val="20"/>
                <w:lang w:eastAsia="sq-AL"/>
              </w:rPr>
            </w:pPr>
            <w:r w:rsidRPr="00A9506A">
              <w:rPr>
                <w:b/>
                <w:sz w:val="20"/>
                <w:szCs w:val="20"/>
                <w:lang w:eastAsia="sq-AL"/>
              </w:rPr>
              <w:t>7%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spacing w:after="0"/>
              <w:rPr>
                <w:b/>
                <w:sz w:val="20"/>
                <w:szCs w:val="20"/>
                <w:lang w:eastAsia="sq-AL"/>
              </w:rPr>
            </w:pPr>
            <w:r w:rsidRPr="00A9506A">
              <w:rPr>
                <w:b/>
                <w:sz w:val="20"/>
                <w:szCs w:val="20"/>
                <w:lang w:eastAsia="sq-AL"/>
              </w:rPr>
              <w:t>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spacing w:after="0"/>
              <w:rPr>
                <w:b/>
                <w:sz w:val="20"/>
                <w:szCs w:val="20"/>
                <w:lang w:eastAsia="sq-AL"/>
              </w:rPr>
            </w:pPr>
            <w:r w:rsidRPr="00A9506A">
              <w:rPr>
                <w:b/>
                <w:sz w:val="20"/>
                <w:szCs w:val="20"/>
                <w:lang w:eastAsia="sq-AL"/>
              </w:rPr>
              <w:t>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spacing w:after="0"/>
              <w:rPr>
                <w:b/>
                <w:sz w:val="20"/>
                <w:szCs w:val="20"/>
                <w:lang w:eastAsia="sq-AL"/>
              </w:rPr>
            </w:pPr>
            <w:r w:rsidRPr="00A9506A">
              <w:rPr>
                <w:b/>
                <w:sz w:val="20"/>
                <w:szCs w:val="20"/>
                <w:lang w:eastAsia="sq-AL"/>
              </w:rPr>
              <w:t>0%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spacing w:after="0"/>
              <w:rPr>
                <w:b/>
                <w:sz w:val="20"/>
                <w:szCs w:val="20"/>
                <w:lang w:eastAsia="sq-AL"/>
              </w:rPr>
            </w:pPr>
            <w:r w:rsidRPr="00A9506A">
              <w:rPr>
                <w:b/>
                <w:sz w:val="20"/>
                <w:szCs w:val="20"/>
                <w:lang w:eastAsia="sq-AL"/>
              </w:rPr>
              <w:t>1%</w:t>
            </w:r>
          </w:p>
        </w:tc>
      </w:tr>
      <w:tr w:rsidR="00F573E3" w:rsidRPr="00A9506A" w:rsidTr="00F573E3">
        <w:trPr>
          <w:trHeight w:val="315"/>
        </w:trPr>
        <w:tc>
          <w:tcPr>
            <w:tcW w:w="528" w:type="dxa"/>
            <w:noWrap/>
            <w:vAlign w:val="bottom"/>
            <w:hideMark/>
          </w:tcPr>
          <w:p w:rsidR="00F573E3" w:rsidRPr="00A9506A" w:rsidRDefault="00F573E3">
            <w:pPr>
              <w:rPr>
                <w:b/>
                <w:sz w:val="20"/>
                <w:szCs w:val="20"/>
                <w:lang w:eastAsia="sq-AL"/>
              </w:rPr>
            </w:pPr>
          </w:p>
        </w:tc>
        <w:tc>
          <w:tcPr>
            <w:tcW w:w="1450" w:type="dxa"/>
            <w:noWrap/>
            <w:vAlign w:val="bottom"/>
            <w:hideMark/>
          </w:tcPr>
          <w:p w:rsidR="00F573E3" w:rsidRPr="00A9506A" w:rsidRDefault="00F573E3">
            <w:pPr>
              <w:spacing w:after="0"/>
              <w:rPr>
                <w:sz w:val="20"/>
                <w:szCs w:val="20"/>
                <w:lang w:eastAsia="sq-AL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823</w:t>
            </w:r>
          </w:p>
        </w:tc>
        <w:tc>
          <w:tcPr>
            <w:tcW w:w="31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823</w:t>
            </w:r>
          </w:p>
        </w:tc>
        <w:tc>
          <w:tcPr>
            <w:tcW w:w="20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823</w:t>
            </w:r>
          </w:p>
        </w:tc>
        <w:tc>
          <w:tcPr>
            <w:tcW w:w="57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573E3" w:rsidRPr="00A9506A" w:rsidRDefault="00F573E3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lang w:eastAsia="sr-Latn-CS"/>
              </w:rPr>
            </w:pPr>
            <w:r w:rsidRPr="00A9506A">
              <w:rPr>
                <w:rFonts w:ascii="Book Antiqua" w:hAnsi="Book Antiqua"/>
                <w:b/>
                <w:bCs/>
                <w:sz w:val="18"/>
                <w:szCs w:val="18"/>
              </w:rPr>
              <w:t>823</w:t>
            </w:r>
          </w:p>
        </w:tc>
      </w:tr>
    </w:tbl>
    <w:p w:rsidR="007827EE" w:rsidRDefault="007827EE" w:rsidP="00CA08FF">
      <w:pPr>
        <w:pStyle w:val="NoSpacing"/>
        <w:jc w:val="both"/>
        <w:rPr>
          <w:rFonts w:ascii="Book Antiqua" w:hAnsi="Book Antiqua"/>
          <w:color w:val="000000"/>
        </w:rPr>
      </w:pPr>
    </w:p>
    <w:p w:rsidR="000B5D9F" w:rsidRPr="007D5508" w:rsidRDefault="000B5D9F" w:rsidP="000B5D9F">
      <w:pPr>
        <w:pStyle w:val="NoSpacing"/>
        <w:ind w:left="9360"/>
        <w:jc w:val="both"/>
        <w:rPr>
          <w:rFonts w:ascii="Book Antiqua" w:hAnsi="Book Antiqua"/>
          <w:color w:val="000000"/>
          <w:u w:val="single"/>
        </w:rPr>
      </w:pPr>
      <w:bookmarkStart w:id="0" w:name="_GoBack"/>
      <w:bookmarkEnd w:id="0"/>
    </w:p>
    <w:sectPr w:rsidR="000B5D9F" w:rsidRPr="007D5508" w:rsidSect="008160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22" w:rsidRDefault="00227522" w:rsidP="00B444A3">
      <w:pPr>
        <w:spacing w:after="0" w:line="240" w:lineRule="auto"/>
      </w:pPr>
      <w:r>
        <w:separator/>
      </w:r>
    </w:p>
  </w:endnote>
  <w:endnote w:type="continuationSeparator" w:id="0">
    <w:p w:rsidR="00227522" w:rsidRDefault="00227522" w:rsidP="00B4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22" w:rsidRDefault="00227522" w:rsidP="00B444A3">
      <w:pPr>
        <w:spacing w:after="0" w:line="240" w:lineRule="auto"/>
      </w:pPr>
      <w:r>
        <w:separator/>
      </w:r>
    </w:p>
  </w:footnote>
  <w:footnote w:type="continuationSeparator" w:id="0">
    <w:p w:rsidR="00227522" w:rsidRDefault="00227522" w:rsidP="00B4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4A3" w:rsidRDefault="00B444A3" w:rsidP="00B444A3">
    <w:pPr>
      <w:pStyle w:val="Header"/>
    </w:pPr>
  </w:p>
  <w:p w:rsidR="00B444A3" w:rsidRDefault="00B444A3" w:rsidP="00B444A3">
    <w:pPr>
      <w:pStyle w:val="Header"/>
    </w:pPr>
  </w:p>
  <w:p w:rsidR="00B444A3" w:rsidRDefault="00B444A3" w:rsidP="00B444A3">
    <w:pPr>
      <w:pStyle w:val="Header"/>
    </w:pPr>
  </w:p>
  <w:p w:rsidR="00B444A3" w:rsidRDefault="00B444A3" w:rsidP="00B444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7DDB"/>
    <w:multiLevelType w:val="hybridMultilevel"/>
    <w:tmpl w:val="9F82A7B8"/>
    <w:lvl w:ilvl="0" w:tplc="3E20B216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1A46B2"/>
    <w:multiLevelType w:val="hybridMultilevel"/>
    <w:tmpl w:val="CA6C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276F4"/>
    <w:multiLevelType w:val="hybridMultilevel"/>
    <w:tmpl w:val="1A6C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310936"/>
    <w:multiLevelType w:val="hybridMultilevel"/>
    <w:tmpl w:val="FC445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AA37BE"/>
    <w:multiLevelType w:val="hybridMultilevel"/>
    <w:tmpl w:val="AF943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97A5A"/>
    <w:multiLevelType w:val="hybridMultilevel"/>
    <w:tmpl w:val="4A48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7AA6"/>
    <w:rsid w:val="00004024"/>
    <w:rsid w:val="000144F2"/>
    <w:rsid w:val="000241F0"/>
    <w:rsid w:val="00026D66"/>
    <w:rsid w:val="000421E9"/>
    <w:rsid w:val="00054883"/>
    <w:rsid w:val="000654F4"/>
    <w:rsid w:val="00076F5B"/>
    <w:rsid w:val="00077F15"/>
    <w:rsid w:val="00081492"/>
    <w:rsid w:val="00084259"/>
    <w:rsid w:val="00094EDD"/>
    <w:rsid w:val="000A563E"/>
    <w:rsid w:val="000B0254"/>
    <w:rsid w:val="000B4024"/>
    <w:rsid w:val="000B5D9F"/>
    <w:rsid w:val="000C1B89"/>
    <w:rsid w:val="000D5F58"/>
    <w:rsid w:val="000D7B69"/>
    <w:rsid w:val="000E032E"/>
    <w:rsid w:val="000F31DC"/>
    <w:rsid w:val="001075F2"/>
    <w:rsid w:val="00125449"/>
    <w:rsid w:val="00130A51"/>
    <w:rsid w:val="001328CE"/>
    <w:rsid w:val="001341B6"/>
    <w:rsid w:val="0013538E"/>
    <w:rsid w:val="00135785"/>
    <w:rsid w:val="001402EE"/>
    <w:rsid w:val="00141DB7"/>
    <w:rsid w:val="00161761"/>
    <w:rsid w:val="00181F79"/>
    <w:rsid w:val="001834C9"/>
    <w:rsid w:val="00187AA6"/>
    <w:rsid w:val="001A50CF"/>
    <w:rsid w:val="001A6737"/>
    <w:rsid w:val="001B041D"/>
    <w:rsid w:val="001B3578"/>
    <w:rsid w:val="001D1A2E"/>
    <w:rsid w:val="001D23E9"/>
    <w:rsid w:val="001E5BD8"/>
    <w:rsid w:val="001F20E7"/>
    <w:rsid w:val="002143C9"/>
    <w:rsid w:val="00227522"/>
    <w:rsid w:val="00230D15"/>
    <w:rsid w:val="002425DC"/>
    <w:rsid w:val="00245DFC"/>
    <w:rsid w:val="0025163C"/>
    <w:rsid w:val="00252031"/>
    <w:rsid w:val="00263FED"/>
    <w:rsid w:val="0027541A"/>
    <w:rsid w:val="00281EE2"/>
    <w:rsid w:val="00282173"/>
    <w:rsid w:val="002B2D2C"/>
    <w:rsid w:val="002B6E73"/>
    <w:rsid w:val="002C7B08"/>
    <w:rsid w:val="002E5543"/>
    <w:rsid w:val="002F4FDC"/>
    <w:rsid w:val="002F7862"/>
    <w:rsid w:val="003014FD"/>
    <w:rsid w:val="00324956"/>
    <w:rsid w:val="00336663"/>
    <w:rsid w:val="003403D5"/>
    <w:rsid w:val="00341D9D"/>
    <w:rsid w:val="00360A65"/>
    <w:rsid w:val="003637C1"/>
    <w:rsid w:val="00364A87"/>
    <w:rsid w:val="00365F00"/>
    <w:rsid w:val="00370CCD"/>
    <w:rsid w:val="0038241D"/>
    <w:rsid w:val="003904E5"/>
    <w:rsid w:val="003A1D1E"/>
    <w:rsid w:val="003A75F7"/>
    <w:rsid w:val="003C5954"/>
    <w:rsid w:val="003E0424"/>
    <w:rsid w:val="003E2165"/>
    <w:rsid w:val="003F323D"/>
    <w:rsid w:val="00420A3A"/>
    <w:rsid w:val="00465B85"/>
    <w:rsid w:val="004668D7"/>
    <w:rsid w:val="004746DA"/>
    <w:rsid w:val="004812CD"/>
    <w:rsid w:val="00481A45"/>
    <w:rsid w:val="004848D1"/>
    <w:rsid w:val="0049134A"/>
    <w:rsid w:val="00496645"/>
    <w:rsid w:val="004C71A5"/>
    <w:rsid w:val="004D3A71"/>
    <w:rsid w:val="004D6991"/>
    <w:rsid w:val="004D7D8B"/>
    <w:rsid w:val="004F09E7"/>
    <w:rsid w:val="004F24DE"/>
    <w:rsid w:val="004F62D8"/>
    <w:rsid w:val="00502179"/>
    <w:rsid w:val="00517301"/>
    <w:rsid w:val="00520A8E"/>
    <w:rsid w:val="00530797"/>
    <w:rsid w:val="00530B74"/>
    <w:rsid w:val="0054389E"/>
    <w:rsid w:val="00544B65"/>
    <w:rsid w:val="00546276"/>
    <w:rsid w:val="005575EA"/>
    <w:rsid w:val="00565A26"/>
    <w:rsid w:val="005A74C2"/>
    <w:rsid w:val="005C1066"/>
    <w:rsid w:val="005E6BBB"/>
    <w:rsid w:val="005E78C9"/>
    <w:rsid w:val="00607EAD"/>
    <w:rsid w:val="00617003"/>
    <w:rsid w:val="0063082F"/>
    <w:rsid w:val="0064111B"/>
    <w:rsid w:val="00650605"/>
    <w:rsid w:val="00650C27"/>
    <w:rsid w:val="00674418"/>
    <w:rsid w:val="0067680E"/>
    <w:rsid w:val="00694E89"/>
    <w:rsid w:val="006A522E"/>
    <w:rsid w:val="006C0AEF"/>
    <w:rsid w:val="006C0CF4"/>
    <w:rsid w:val="006C27C8"/>
    <w:rsid w:val="006C7EB6"/>
    <w:rsid w:val="006F19BA"/>
    <w:rsid w:val="006F5F7A"/>
    <w:rsid w:val="00701F35"/>
    <w:rsid w:val="00704F9B"/>
    <w:rsid w:val="0072120B"/>
    <w:rsid w:val="0074208E"/>
    <w:rsid w:val="00760371"/>
    <w:rsid w:val="00766E33"/>
    <w:rsid w:val="00767ADD"/>
    <w:rsid w:val="007728A3"/>
    <w:rsid w:val="00772BDD"/>
    <w:rsid w:val="007816AC"/>
    <w:rsid w:val="007827EE"/>
    <w:rsid w:val="00792AEB"/>
    <w:rsid w:val="007A0D2E"/>
    <w:rsid w:val="007B3411"/>
    <w:rsid w:val="007D5508"/>
    <w:rsid w:val="007F3203"/>
    <w:rsid w:val="007F3DCA"/>
    <w:rsid w:val="00810B7F"/>
    <w:rsid w:val="00812E8C"/>
    <w:rsid w:val="00813776"/>
    <w:rsid w:val="00821009"/>
    <w:rsid w:val="00832C21"/>
    <w:rsid w:val="00837AA3"/>
    <w:rsid w:val="008405AC"/>
    <w:rsid w:val="008516C9"/>
    <w:rsid w:val="00860D62"/>
    <w:rsid w:val="00886721"/>
    <w:rsid w:val="00893000"/>
    <w:rsid w:val="008A22EB"/>
    <w:rsid w:val="008B180E"/>
    <w:rsid w:val="008B1C8B"/>
    <w:rsid w:val="009051F5"/>
    <w:rsid w:val="00905939"/>
    <w:rsid w:val="00914FE4"/>
    <w:rsid w:val="00927DA1"/>
    <w:rsid w:val="009350F1"/>
    <w:rsid w:val="00941581"/>
    <w:rsid w:val="00994A5D"/>
    <w:rsid w:val="009A7FBE"/>
    <w:rsid w:val="009C4270"/>
    <w:rsid w:val="009D789F"/>
    <w:rsid w:val="009F26D7"/>
    <w:rsid w:val="00A04660"/>
    <w:rsid w:val="00A05541"/>
    <w:rsid w:val="00A35D90"/>
    <w:rsid w:val="00A51DD6"/>
    <w:rsid w:val="00A63A5E"/>
    <w:rsid w:val="00A819A3"/>
    <w:rsid w:val="00A81D2C"/>
    <w:rsid w:val="00A86CE9"/>
    <w:rsid w:val="00A86EF3"/>
    <w:rsid w:val="00A878EF"/>
    <w:rsid w:val="00A9506A"/>
    <w:rsid w:val="00AB6F15"/>
    <w:rsid w:val="00AC69E8"/>
    <w:rsid w:val="00AD682C"/>
    <w:rsid w:val="00AE336B"/>
    <w:rsid w:val="00AF0E2C"/>
    <w:rsid w:val="00B062F5"/>
    <w:rsid w:val="00B13D71"/>
    <w:rsid w:val="00B14280"/>
    <w:rsid w:val="00B25115"/>
    <w:rsid w:val="00B26B19"/>
    <w:rsid w:val="00B30226"/>
    <w:rsid w:val="00B30A51"/>
    <w:rsid w:val="00B330F3"/>
    <w:rsid w:val="00B444A3"/>
    <w:rsid w:val="00B56887"/>
    <w:rsid w:val="00B63E62"/>
    <w:rsid w:val="00B6427F"/>
    <w:rsid w:val="00B67FB1"/>
    <w:rsid w:val="00BB0501"/>
    <w:rsid w:val="00BE25EB"/>
    <w:rsid w:val="00BE5059"/>
    <w:rsid w:val="00BE6EB6"/>
    <w:rsid w:val="00C226F6"/>
    <w:rsid w:val="00C262F9"/>
    <w:rsid w:val="00C51815"/>
    <w:rsid w:val="00C63965"/>
    <w:rsid w:val="00C708E1"/>
    <w:rsid w:val="00C779FF"/>
    <w:rsid w:val="00C83668"/>
    <w:rsid w:val="00CA08FF"/>
    <w:rsid w:val="00CA4B40"/>
    <w:rsid w:val="00CA6C71"/>
    <w:rsid w:val="00CA6C89"/>
    <w:rsid w:val="00CB1E6B"/>
    <w:rsid w:val="00CC3E4A"/>
    <w:rsid w:val="00CC44A1"/>
    <w:rsid w:val="00CC5126"/>
    <w:rsid w:val="00CF1752"/>
    <w:rsid w:val="00CF24AA"/>
    <w:rsid w:val="00D00B54"/>
    <w:rsid w:val="00D2726A"/>
    <w:rsid w:val="00D43646"/>
    <w:rsid w:val="00D5235F"/>
    <w:rsid w:val="00D60949"/>
    <w:rsid w:val="00D60CAF"/>
    <w:rsid w:val="00D628BC"/>
    <w:rsid w:val="00D73315"/>
    <w:rsid w:val="00D77FA8"/>
    <w:rsid w:val="00DA2220"/>
    <w:rsid w:val="00DB59FF"/>
    <w:rsid w:val="00DB7B48"/>
    <w:rsid w:val="00DC1042"/>
    <w:rsid w:val="00DC21C5"/>
    <w:rsid w:val="00DC5D7C"/>
    <w:rsid w:val="00DC7C8F"/>
    <w:rsid w:val="00DD09E6"/>
    <w:rsid w:val="00E512CB"/>
    <w:rsid w:val="00E53983"/>
    <w:rsid w:val="00E6434A"/>
    <w:rsid w:val="00E64444"/>
    <w:rsid w:val="00E761CE"/>
    <w:rsid w:val="00E80C25"/>
    <w:rsid w:val="00E81356"/>
    <w:rsid w:val="00E82FE2"/>
    <w:rsid w:val="00E90ABC"/>
    <w:rsid w:val="00EA3CC8"/>
    <w:rsid w:val="00EA50A9"/>
    <w:rsid w:val="00EA6C02"/>
    <w:rsid w:val="00EC4132"/>
    <w:rsid w:val="00ED1FB9"/>
    <w:rsid w:val="00ED410F"/>
    <w:rsid w:val="00EE0560"/>
    <w:rsid w:val="00EE2199"/>
    <w:rsid w:val="00EF0294"/>
    <w:rsid w:val="00EF33B3"/>
    <w:rsid w:val="00F01C71"/>
    <w:rsid w:val="00F02BAA"/>
    <w:rsid w:val="00F072C0"/>
    <w:rsid w:val="00F13882"/>
    <w:rsid w:val="00F25E24"/>
    <w:rsid w:val="00F3107C"/>
    <w:rsid w:val="00F34987"/>
    <w:rsid w:val="00F45A38"/>
    <w:rsid w:val="00F47180"/>
    <w:rsid w:val="00F478F1"/>
    <w:rsid w:val="00F50F7B"/>
    <w:rsid w:val="00F52BA9"/>
    <w:rsid w:val="00F573E3"/>
    <w:rsid w:val="00F60B81"/>
    <w:rsid w:val="00F671B4"/>
    <w:rsid w:val="00F73930"/>
    <w:rsid w:val="00F77BC7"/>
    <w:rsid w:val="00F86BF9"/>
    <w:rsid w:val="00FC2A5D"/>
    <w:rsid w:val="00FD20CA"/>
    <w:rsid w:val="00FD3181"/>
    <w:rsid w:val="00FD60CE"/>
    <w:rsid w:val="00FE47E0"/>
    <w:rsid w:val="00FF25C6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  <o:r id="V:Rule5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4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33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89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4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4A3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B4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4A3"/>
    <w:rPr>
      <w:lang w:val="sq-AL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7827E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827E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827E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7827EE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7827EE"/>
    <w:rPr>
      <w:rFonts w:ascii="Times New Roman" w:eastAsia="MS Mincho" w:hAnsi="Times New Roman" w:cs="Times New Roman"/>
      <w:sz w:val="28"/>
      <w:szCs w:val="28"/>
      <w:lang w:val="sq-AL"/>
    </w:rPr>
  </w:style>
  <w:style w:type="paragraph" w:styleId="NoSpacing">
    <w:name w:val="No Spacing"/>
    <w:uiPriority w:val="1"/>
    <w:qFormat/>
    <w:rsid w:val="007827EE"/>
    <w:pPr>
      <w:spacing w:after="0" w:line="240" w:lineRule="auto"/>
    </w:pPr>
    <w:rPr>
      <w:lang w:val="sq-AL"/>
    </w:rPr>
  </w:style>
  <w:style w:type="table" w:styleId="TableElegant">
    <w:name w:val="Table Elegant"/>
    <w:basedOn w:val="TableNormal"/>
    <w:uiPriority w:val="99"/>
    <w:semiHidden/>
    <w:unhideWhenUsed/>
    <w:rsid w:val="007827E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">
    <w:name w:val="Char Char Char Char Char Char"/>
    <w:basedOn w:val="Normal"/>
    <w:uiPriority w:val="99"/>
    <w:rsid w:val="00C708E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EAF4-878F-41C8-8262-5E75374A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MPB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venera.dibra</dc:creator>
  <cp:keywords/>
  <dc:description/>
  <cp:lastModifiedBy>Fahri Restelica</cp:lastModifiedBy>
  <cp:revision>218</cp:revision>
  <dcterms:created xsi:type="dcterms:W3CDTF">2012-01-19T13:47:00Z</dcterms:created>
  <dcterms:modified xsi:type="dcterms:W3CDTF">2018-01-26T08:33:00Z</dcterms:modified>
</cp:coreProperties>
</file>