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8" w:rsidRPr="00375D65" w:rsidRDefault="00BF4918" w:rsidP="00BF4918">
      <w:pPr>
        <w:spacing w:after="160" w:line="259" w:lineRule="auto"/>
        <w:rPr>
          <w:rFonts w:ascii="Book Antiqua" w:eastAsia="SimSun" w:hAnsi="Book Antiqua"/>
          <w:b/>
        </w:rPr>
      </w:pPr>
      <w:r w:rsidRPr="00375D65">
        <w:rPr>
          <w:rFonts w:ascii="Book Antiqua" w:eastAsia="SimSun" w:hAnsi="Book Antiqu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E09578" wp14:editId="6DD2F562">
            <wp:simplePos x="0" y="0"/>
            <wp:positionH relativeFrom="margin">
              <wp:posOffset>2476500</wp:posOffset>
            </wp:positionH>
            <wp:positionV relativeFrom="paragraph">
              <wp:posOffset>0</wp:posOffset>
            </wp:positionV>
            <wp:extent cx="821156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56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18" w:rsidRPr="00375D65" w:rsidRDefault="00BF4918" w:rsidP="00BF4918">
      <w:pPr>
        <w:spacing w:after="160" w:line="259" w:lineRule="auto"/>
        <w:rPr>
          <w:rFonts w:ascii="Book Antiqua" w:eastAsia="SimSun" w:hAnsi="Book Antiqua"/>
        </w:rPr>
      </w:pPr>
    </w:p>
    <w:p w:rsidR="00BF4918" w:rsidRPr="00375D65" w:rsidRDefault="00BF4918" w:rsidP="00BF4918">
      <w:pPr>
        <w:spacing w:after="160" w:line="259" w:lineRule="auto"/>
        <w:rPr>
          <w:rFonts w:ascii="Book Antiqua" w:eastAsia="SimSun" w:hAnsi="Book Antiqua" w:cs="Book Antiqua"/>
          <w:b/>
          <w:bCs/>
        </w:rPr>
      </w:pPr>
    </w:p>
    <w:p w:rsidR="00BF4918" w:rsidRPr="00375D65" w:rsidRDefault="00BF4918" w:rsidP="00BF4918">
      <w:pPr>
        <w:spacing w:after="160" w:line="259" w:lineRule="auto"/>
        <w:jc w:val="center"/>
        <w:rPr>
          <w:rFonts w:ascii="Book Antiqua" w:eastAsia="Batang" w:hAnsi="Book Antiqua"/>
          <w:b/>
          <w:bCs/>
        </w:rPr>
      </w:pPr>
      <w:r w:rsidRPr="00375D65">
        <w:rPr>
          <w:rFonts w:ascii="Book Antiqua" w:eastAsia="SimSun" w:hAnsi="Book Antiqua" w:cs="Book Antiqua"/>
          <w:b/>
          <w:bCs/>
        </w:rPr>
        <w:t xml:space="preserve">Republika e </w:t>
      </w:r>
      <w:proofErr w:type="spellStart"/>
      <w:r w:rsidRPr="00375D65">
        <w:rPr>
          <w:rFonts w:ascii="Book Antiqua" w:eastAsia="SimSun" w:hAnsi="Book Antiqua" w:cs="Book Antiqua"/>
          <w:b/>
          <w:bCs/>
        </w:rPr>
        <w:t>Kosovës</w:t>
      </w:r>
      <w:proofErr w:type="spellEnd"/>
    </w:p>
    <w:p w:rsidR="00BF4918" w:rsidRPr="00375D65" w:rsidRDefault="00BF4918" w:rsidP="00BF4918">
      <w:pPr>
        <w:spacing w:after="160" w:line="259" w:lineRule="auto"/>
        <w:jc w:val="center"/>
        <w:rPr>
          <w:rFonts w:ascii="Book Antiqua" w:eastAsia="Times New Roman" w:hAnsi="Book Antiqua" w:cs="Book Antiqua"/>
          <w:b/>
          <w:bCs/>
        </w:rPr>
      </w:pPr>
      <w:r w:rsidRPr="00375D65">
        <w:rPr>
          <w:rFonts w:ascii="Book Antiqua" w:eastAsia="Batang" w:hAnsi="Book Antiqua"/>
          <w:b/>
          <w:bCs/>
        </w:rPr>
        <w:t>Republika Kosova-</w:t>
      </w:r>
      <w:proofErr w:type="spellStart"/>
      <w:r w:rsidRPr="00375D65">
        <w:rPr>
          <w:rFonts w:ascii="Book Antiqua" w:eastAsia="SimSun" w:hAnsi="Book Antiqua"/>
          <w:b/>
          <w:bCs/>
        </w:rPr>
        <w:t>Republic</w:t>
      </w:r>
      <w:proofErr w:type="spellEnd"/>
      <w:r w:rsidRPr="00375D65">
        <w:rPr>
          <w:rFonts w:ascii="Book Antiqua" w:eastAsia="SimSun" w:hAnsi="Book Antiqua"/>
          <w:b/>
          <w:bCs/>
        </w:rPr>
        <w:t xml:space="preserve"> of Kosovo</w:t>
      </w:r>
    </w:p>
    <w:p w:rsidR="00BF4918" w:rsidRPr="00375D65" w:rsidRDefault="00BF4918" w:rsidP="00BF4918">
      <w:pPr>
        <w:spacing w:after="160" w:line="259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proofErr w:type="spellStart"/>
      <w:r w:rsidRPr="00375D65">
        <w:rPr>
          <w:rFonts w:ascii="Book Antiqua" w:eastAsia="MS Mincho" w:hAnsi="Book Antiqua" w:cs="Book Antiqua"/>
          <w:b/>
          <w:bCs/>
          <w:i/>
          <w:iCs/>
        </w:rPr>
        <w:t>Qeveria</w:t>
      </w:r>
      <w:proofErr w:type="spellEnd"/>
      <w:r w:rsidRPr="00375D65">
        <w:rPr>
          <w:rFonts w:ascii="Book Antiqua" w:eastAsia="MS Mincho" w:hAnsi="Book Antiqua" w:cs="Book Antiqua"/>
          <w:b/>
          <w:bCs/>
          <w:i/>
          <w:iCs/>
        </w:rPr>
        <w:t xml:space="preserve"> - Vlada - </w:t>
      </w:r>
      <w:proofErr w:type="spellStart"/>
      <w:r w:rsidRPr="00375D65">
        <w:rPr>
          <w:rFonts w:ascii="Book Antiqua" w:eastAsia="MS Mincho" w:hAnsi="Book Antiqua" w:cs="Book Antiqua"/>
          <w:b/>
          <w:bCs/>
          <w:i/>
          <w:iCs/>
        </w:rPr>
        <w:t>Government</w:t>
      </w:r>
      <w:proofErr w:type="spellEnd"/>
    </w:p>
    <w:p w:rsidR="00BF4918" w:rsidRPr="00375D65" w:rsidRDefault="00BF4918" w:rsidP="00BF4918">
      <w:pPr>
        <w:spacing w:after="160" w:line="259" w:lineRule="auto"/>
        <w:jc w:val="center"/>
        <w:rPr>
          <w:rFonts w:ascii="Book Antiqua" w:eastAsiaTheme="majorEastAsia" w:hAnsi="Book Antiqua" w:cs="Century"/>
        </w:rPr>
      </w:pPr>
      <w:r w:rsidRPr="00375D65">
        <w:rPr>
          <w:rFonts w:ascii="Book Antiqua" w:eastAsiaTheme="majorEastAsia" w:hAnsi="Book Antiqua" w:cs="Century"/>
          <w:b/>
          <w:bCs/>
        </w:rPr>
        <w:t>ZYRA E KRYEMINISTRIT/  OFFICE OF THE PRIME MINISTER/ URED PREMIJERA</w:t>
      </w:r>
    </w:p>
    <w:p w:rsidR="00BF4918" w:rsidRPr="00375D65" w:rsidRDefault="00BF4918" w:rsidP="00BF4918">
      <w:pPr>
        <w:spacing w:after="160" w:line="259" w:lineRule="auto"/>
        <w:jc w:val="center"/>
        <w:rPr>
          <w:rFonts w:ascii="Book Antiqua" w:eastAsia="MS Mincho" w:hAnsi="Book Antiqua" w:cs="Century"/>
        </w:rPr>
      </w:pPr>
      <w:r w:rsidRPr="00375D65">
        <w:rPr>
          <w:rFonts w:ascii="Book Antiqua" w:eastAsia="MS Mincho" w:hAnsi="Book Antiqua" w:cs="Century"/>
        </w:rPr>
        <w:t>AGJENCIA PËR BARAZI GJINORE / AGENCIJA ZA RAVNOPRAVNOST POLOVA/</w:t>
      </w:r>
    </w:p>
    <w:p w:rsidR="00BA30E2" w:rsidRPr="00375D65" w:rsidRDefault="00BF4918" w:rsidP="00BA30E2">
      <w:pPr>
        <w:pBdr>
          <w:bottom w:val="single" w:sz="12" w:space="1" w:color="auto"/>
        </w:pBdr>
        <w:spacing w:after="160" w:line="259" w:lineRule="auto"/>
        <w:jc w:val="center"/>
        <w:rPr>
          <w:rFonts w:ascii="Book Antiqua" w:eastAsia="MS Mincho" w:hAnsi="Book Antiqua" w:cs="Century"/>
        </w:rPr>
      </w:pPr>
      <w:r w:rsidRPr="00375D65">
        <w:rPr>
          <w:rFonts w:ascii="Book Antiqua" w:eastAsia="MS Mincho" w:hAnsi="Book Antiqua" w:cs="Century"/>
        </w:rPr>
        <w:t>AGENCY OF GENDER EQUALITY</w:t>
      </w:r>
    </w:p>
    <w:p w:rsidR="00BA30E2" w:rsidRPr="00375D65" w:rsidRDefault="00BA30E2" w:rsidP="0081561E">
      <w:pPr>
        <w:spacing w:after="0"/>
        <w:jc w:val="center"/>
        <w:rPr>
          <w:rFonts w:ascii="Book Antiqua" w:hAnsi="Book Antiqua" w:cs="Times New Roman"/>
        </w:rPr>
      </w:pPr>
    </w:p>
    <w:p w:rsidR="005E57BA" w:rsidRPr="00375D65" w:rsidRDefault="005E57BA" w:rsidP="005E57BA">
      <w:pPr>
        <w:spacing w:after="0"/>
        <w:jc w:val="center"/>
        <w:rPr>
          <w:rFonts w:ascii="Book Antiqua" w:hAnsi="Book Antiqua" w:cs="Times New Roman"/>
          <w:b/>
        </w:rPr>
      </w:pPr>
    </w:p>
    <w:p w:rsidR="005E57BA" w:rsidRPr="00375D65" w:rsidRDefault="00375D65" w:rsidP="005E57B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 w:cs="Times New Roman"/>
          <w:b/>
        </w:rPr>
        <w:t xml:space="preserve">Izveštaj Komisije za izbor projekata za finansijsku podršku za </w:t>
      </w:r>
      <w:r w:rsidR="0099307E">
        <w:rPr>
          <w:rFonts w:ascii="Book Antiqua" w:hAnsi="Book Antiqua" w:cs="Times New Roman"/>
          <w:b/>
        </w:rPr>
        <w:t xml:space="preserve">NVO i Preliminarna lista korisnika </w:t>
      </w:r>
    </w:p>
    <w:p w:rsidR="005E57BA" w:rsidRPr="00375D65" w:rsidRDefault="005E57BA" w:rsidP="005E57BA">
      <w:pPr>
        <w:spacing w:after="0"/>
        <w:jc w:val="center"/>
        <w:rPr>
          <w:rFonts w:ascii="Book Antiqua" w:hAnsi="Book Antiqua"/>
          <w:b/>
          <w:lang w:eastAsia="ja-JP"/>
        </w:rPr>
      </w:pPr>
    </w:p>
    <w:p w:rsidR="005E57BA" w:rsidRPr="00375D65" w:rsidRDefault="0099307E" w:rsidP="005E57B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eastAsia="Calibri" w:hAnsi="Book Antiqua" w:cs="Calibri"/>
          <w:b/>
        </w:rPr>
        <w:t>Mera</w:t>
      </w:r>
      <w:r w:rsidR="005E57BA" w:rsidRPr="00375D65">
        <w:rPr>
          <w:rFonts w:ascii="Book Antiqua" w:eastAsia="Calibri" w:hAnsi="Book Antiqua" w:cs="Calibri"/>
          <w:b/>
        </w:rPr>
        <w:t xml:space="preserve"> 10</w:t>
      </w:r>
      <w:r>
        <w:rPr>
          <w:rFonts w:ascii="Book Antiqua" w:eastAsia="Calibri" w:hAnsi="Book Antiqua" w:cs="Calibri"/>
        </w:rPr>
        <w:t xml:space="preserve"> </w:t>
      </w:r>
      <w:r>
        <w:rPr>
          <w:rFonts w:ascii="Book Antiqua" w:eastAsia="Calibri" w:hAnsi="Book Antiqua" w:cs="Calibri"/>
          <w:b/>
        </w:rPr>
        <w:t>„Finansijska podrška za projekte i inicijative čiji je cilj osnaživanje uloge žena u društvu i ekonomiji –</w:t>
      </w:r>
      <w:r w:rsidR="005E57BA" w:rsidRPr="00375D65">
        <w:rPr>
          <w:rFonts w:ascii="Book Antiqua" w:eastAsia="Calibri" w:hAnsi="Book Antiqua" w:cs="Calibri"/>
          <w:b/>
        </w:rPr>
        <w:t xml:space="preserve"> </w:t>
      </w:r>
      <w:r w:rsidR="005E57BA" w:rsidRPr="00375D65">
        <w:rPr>
          <w:rFonts w:ascii="Book Antiqua" w:eastAsia="Tahoma" w:hAnsi="Book Antiqua" w:cs="Segoe UI"/>
          <w:b/>
          <w:bCs/>
          <w:kern w:val="32"/>
        </w:rPr>
        <w:t>Program</w:t>
      </w:r>
      <w:r>
        <w:rPr>
          <w:rFonts w:ascii="Book Antiqua" w:eastAsia="Tahoma" w:hAnsi="Book Antiqua" w:cs="Segoe UI"/>
          <w:b/>
          <w:bCs/>
          <w:kern w:val="32"/>
        </w:rPr>
        <w:t xml:space="preserve"> za ekonomski oporavak</w:t>
      </w:r>
      <w:r w:rsidR="005E57BA" w:rsidRPr="00375D65">
        <w:rPr>
          <w:rFonts w:ascii="Book Antiqua" w:eastAsia="Tahoma" w:hAnsi="Book Antiqua" w:cs="Segoe UI"/>
          <w:b/>
          <w:bCs/>
          <w:kern w:val="32"/>
        </w:rPr>
        <w:t xml:space="preserve"> 2021</w:t>
      </w:r>
      <w:r>
        <w:rPr>
          <w:rFonts w:ascii="Book Antiqua" w:eastAsia="Tahoma" w:hAnsi="Book Antiqua" w:cs="Segoe UI"/>
          <w:b/>
          <w:bCs/>
          <w:kern w:val="32"/>
        </w:rPr>
        <w:t>“</w:t>
      </w:r>
      <w:r w:rsidR="005E57BA" w:rsidRPr="00375D65">
        <w:rPr>
          <w:rFonts w:ascii="Book Antiqua" w:eastAsia="Tahoma" w:hAnsi="Book Antiqua" w:cs="Segoe UI"/>
          <w:b/>
          <w:bCs/>
          <w:kern w:val="32"/>
        </w:rPr>
        <w:t xml:space="preserve"> – </w:t>
      </w:r>
      <w:r w:rsidR="00EF3737">
        <w:rPr>
          <w:rFonts w:ascii="Book Antiqua" w:eastAsia="Tahoma" w:hAnsi="Book Antiqua" w:cs="Segoe UI"/>
          <w:b/>
          <w:bCs/>
          <w:kern w:val="32"/>
        </w:rPr>
        <w:t>Mera 4 D</w:t>
      </w:r>
      <w:r>
        <w:rPr>
          <w:rFonts w:ascii="Book Antiqua" w:eastAsia="Tahoma" w:hAnsi="Book Antiqua" w:cs="Segoe UI"/>
          <w:b/>
          <w:bCs/>
          <w:kern w:val="32"/>
        </w:rPr>
        <w:t>ruga faza</w:t>
      </w:r>
      <w:r w:rsidR="005E57BA" w:rsidRPr="00375D65">
        <w:rPr>
          <w:rFonts w:ascii="Book Antiqua" w:eastAsia="Tahoma" w:hAnsi="Book Antiqua" w:cs="Segoe UI"/>
          <w:b/>
          <w:bCs/>
          <w:kern w:val="32"/>
        </w:rPr>
        <w:t xml:space="preserve">  </w:t>
      </w:r>
    </w:p>
    <w:p w:rsidR="005E57BA" w:rsidRPr="00375D65" w:rsidRDefault="005E57BA" w:rsidP="005E57BA">
      <w:pPr>
        <w:spacing w:after="0"/>
        <w:rPr>
          <w:rFonts w:ascii="Book Antiqua" w:hAnsi="Book Antiqua" w:cs="Times New Roman"/>
          <w:b/>
        </w:rPr>
      </w:pPr>
    </w:p>
    <w:p w:rsidR="005E57BA" w:rsidRPr="00375D65" w:rsidRDefault="005E57BA" w:rsidP="005E57BA">
      <w:pPr>
        <w:spacing w:after="0"/>
        <w:jc w:val="center"/>
        <w:rPr>
          <w:rFonts w:ascii="Book Antiqua" w:hAnsi="Book Antiqua" w:cs="Times New Roman"/>
          <w:b/>
        </w:rPr>
      </w:pPr>
    </w:p>
    <w:p w:rsidR="005E57BA" w:rsidRPr="00375D65" w:rsidRDefault="0099307E" w:rsidP="005E57BA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 w:cs="Times New Roman"/>
        </w:rPr>
        <w:t>Agencija za rodnu ravnopravnost/KP je dana 28. januara 2021. godine objavila poziv za finansijsku podršku za NVO-e za ostvarivanje koristi od Mere 10 „</w:t>
      </w:r>
      <w:r w:rsidRPr="0099307E">
        <w:rPr>
          <w:rFonts w:ascii="Book Antiqua" w:hAnsi="Book Antiqua" w:cs="Times New Roman"/>
        </w:rPr>
        <w:t>Finansijska podrška za projekte i inicijative čiji je cilj osnaživanje uloge žena u društvu i ekonomiji – Program za eko</w:t>
      </w:r>
      <w:r w:rsidR="00EF3737">
        <w:rPr>
          <w:rFonts w:ascii="Book Antiqua" w:hAnsi="Book Antiqua" w:cs="Times New Roman"/>
        </w:rPr>
        <w:t>nomski oporavak 2021“ – Mera 4 D</w:t>
      </w:r>
      <w:r w:rsidRPr="0099307E">
        <w:rPr>
          <w:rFonts w:ascii="Book Antiqua" w:hAnsi="Book Antiqua" w:cs="Times New Roman"/>
        </w:rPr>
        <w:t>ruga</w:t>
      </w:r>
      <w:r w:rsidR="00EF3737">
        <w:rPr>
          <w:rFonts w:ascii="Book Antiqua" w:hAnsi="Book Antiqua" w:cs="Times New Roman"/>
        </w:rPr>
        <w:t xml:space="preserve"> faza</w:t>
      </w:r>
      <w:r w:rsidR="005E57BA" w:rsidRPr="00375D65">
        <w:rPr>
          <w:rFonts w:ascii="Book Antiqua" w:hAnsi="Book Antiqua"/>
          <w:b/>
        </w:rPr>
        <w:t>.</w:t>
      </w:r>
    </w:p>
    <w:p w:rsidR="005E57BA" w:rsidRPr="00375D65" w:rsidRDefault="00EF3737" w:rsidP="005E57B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 osnovu Odluke Vlade Republike Kosovo</w:t>
      </w:r>
      <w:r w:rsidR="005E57BA" w:rsidRPr="00375D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  <w:r w:rsidR="005E57BA" w:rsidRPr="00375D65">
        <w:rPr>
          <w:rFonts w:ascii="Book Antiqua" w:hAnsi="Book Antiqua"/>
        </w:rPr>
        <w:t xml:space="preserve"> Program</w:t>
      </w:r>
      <w:r>
        <w:rPr>
          <w:rFonts w:ascii="Book Antiqua" w:hAnsi="Book Antiqua"/>
        </w:rPr>
        <w:t xml:space="preserve"> za ekonomski oporavak, Program Vlade Republike Kosovo za period</w:t>
      </w:r>
      <w:r w:rsidR="005E57BA" w:rsidRPr="00375D65">
        <w:rPr>
          <w:rFonts w:ascii="Book Antiqua" w:hAnsi="Book Antiqua"/>
        </w:rPr>
        <w:t xml:space="preserve"> 2020-2023</w:t>
      </w:r>
      <w:r>
        <w:rPr>
          <w:rFonts w:ascii="Book Antiqua" w:hAnsi="Book Antiqua"/>
        </w:rPr>
        <w:t xml:space="preserve">. godine, u cilju čuvanja javnog zdravlja i ekonomije zemlje u situaciji koja je nastala izbijanjem virusa </w:t>
      </w:r>
      <w:r w:rsidR="005E57BA" w:rsidRPr="00375D65">
        <w:rPr>
          <w:rFonts w:ascii="Book Antiqua" w:hAnsi="Book Antiqua"/>
        </w:rPr>
        <w:t xml:space="preserve">COVID-19 </w:t>
      </w:r>
      <w:r>
        <w:rPr>
          <w:rFonts w:ascii="Book Antiqua" w:hAnsi="Book Antiqua"/>
        </w:rPr>
        <w:t>i odlukom Vlade br.</w:t>
      </w:r>
      <w:r w:rsidR="005E57BA" w:rsidRPr="00375D65">
        <w:rPr>
          <w:rFonts w:ascii="Book Antiqua" w:hAnsi="Book Antiqua"/>
          <w:lang w:eastAsia="ja-JP"/>
        </w:rPr>
        <w:t xml:space="preserve"> 06/58 </w:t>
      </w:r>
      <w:r>
        <w:rPr>
          <w:rFonts w:ascii="Book Antiqua" w:hAnsi="Book Antiqua"/>
          <w:lang w:eastAsia="ja-JP"/>
        </w:rPr>
        <w:t>od</w:t>
      </w:r>
      <w:r w:rsidR="005E57BA" w:rsidRPr="00375D65">
        <w:rPr>
          <w:rFonts w:ascii="Book Antiqua" w:hAnsi="Book Antiqua"/>
          <w:lang w:eastAsia="ja-JP"/>
        </w:rPr>
        <w:t xml:space="preserve"> 14.01.2021</w:t>
      </w:r>
      <w:r>
        <w:rPr>
          <w:rFonts w:ascii="Book Antiqua" w:hAnsi="Book Antiqua"/>
          <w:lang w:eastAsia="ja-JP"/>
        </w:rPr>
        <w:t>. o Sprovođenju Programa za ekonomski oporavak za 2021. godinu Mera 4 za finansijsku podršku za projekte i inicijative čiji je cilj unapređenje položaja žena u društvu i ekonomiji i odluke br.</w:t>
      </w:r>
      <w:r w:rsidR="005E57BA" w:rsidRPr="00375D65">
        <w:rPr>
          <w:rFonts w:ascii="Book Antiqua" w:hAnsi="Book Antiqua"/>
          <w:lang w:eastAsia="ja-JP"/>
        </w:rPr>
        <w:t xml:space="preserve"> 04-59 </w:t>
      </w:r>
      <w:r w:rsidR="00CE1725">
        <w:rPr>
          <w:rFonts w:ascii="Book Antiqua" w:hAnsi="Book Antiqua"/>
          <w:lang w:eastAsia="ja-JP"/>
        </w:rPr>
        <w:t>od</w:t>
      </w:r>
      <w:r w:rsidR="005E57BA" w:rsidRPr="00375D65">
        <w:rPr>
          <w:rFonts w:ascii="Book Antiqua" w:hAnsi="Book Antiqua"/>
          <w:lang w:eastAsia="ja-JP"/>
        </w:rPr>
        <w:t xml:space="preserve"> 27.01.2021</w:t>
      </w:r>
      <w:r w:rsidR="00CE1725">
        <w:rPr>
          <w:rFonts w:ascii="Book Antiqua" w:hAnsi="Book Antiqua"/>
          <w:lang w:eastAsia="ja-JP"/>
        </w:rPr>
        <w:t>. i br.</w:t>
      </w:r>
      <w:r w:rsidR="005E57BA" w:rsidRPr="00375D65">
        <w:rPr>
          <w:rFonts w:ascii="Book Antiqua" w:hAnsi="Book Antiqua"/>
          <w:lang w:eastAsia="ja-JP"/>
        </w:rPr>
        <w:t xml:space="preserve"> 06/60 </w:t>
      </w:r>
      <w:r w:rsidR="00CE1725">
        <w:rPr>
          <w:rFonts w:ascii="Book Antiqua" w:hAnsi="Book Antiqua"/>
          <w:lang w:eastAsia="ja-JP"/>
        </w:rPr>
        <w:t>od</w:t>
      </w:r>
      <w:r w:rsidR="005E57BA" w:rsidRPr="00375D65">
        <w:rPr>
          <w:rFonts w:ascii="Book Antiqua" w:hAnsi="Book Antiqua"/>
          <w:lang w:eastAsia="ja-JP"/>
        </w:rPr>
        <w:t xml:space="preserve"> 27.01.2021</w:t>
      </w:r>
      <w:r w:rsidR="00CE1725">
        <w:rPr>
          <w:rFonts w:ascii="Book Antiqua" w:hAnsi="Book Antiqua"/>
          <w:lang w:eastAsia="ja-JP"/>
        </w:rPr>
        <w:t>. godine koje je usvojila Vlada Kosova, ARR objavljuje preliminarnu listu korisnika koju je razmotrila Komisija za procenu za izbor projekata</w:t>
      </w:r>
      <w:r w:rsidR="005E57BA" w:rsidRPr="00375D65">
        <w:rPr>
          <w:rStyle w:val="FootnoteReference"/>
          <w:rFonts w:ascii="Book Antiqua" w:hAnsi="Book Antiqua"/>
        </w:rPr>
        <w:footnoteReference w:id="1"/>
      </w:r>
      <w:r w:rsidR="005E57BA" w:rsidRPr="00375D65">
        <w:rPr>
          <w:rFonts w:ascii="Book Antiqua" w:hAnsi="Book Antiqua"/>
        </w:rPr>
        <w:t xml:space="preserve"> </w:t>
      </w:r>
      <w:r w:rsidR="00CE1725">
        <w:rPr>
          <w:rFonts w:ascii="Book Antiqua" w:hAnsi="Book Antiqua"/>
        </w:rPr>
        <w:t>za finansijsku podršku NVO-a, Program za ekonomski oporavak</w:t>
      </w:r>
      <w:r w:rsidR="005E57BA" w:rsidRPr="00375D65">
        <w:rPr>
          <w:rFonts w:ascii="Book Antiqua" w:hAnsi="Book Antiqua"/>
        </w:rPr>
        <w:t xml:space="preserve"> 2021.</w:t>
      </w:r>
    </w:p>
    <w:p w:rsidR="005E57BA" w:rsidRPr="00375D65" w:rsidRDefault="006E0837" w:rsidP="00431BBC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 w:cs="Times New Roman"/>
        </w:rPr>
        <w:t>Na osnovu razmatranja od strane Komisije za izbor projekata za finansijsku podršku, Komisija je uzela u razmatranje</w:t>
      </w:r>
      <w:r w:rsidR="005E57BA" w:rsidRPr="00375D65">
        <w:rPr>
          <w:rFonts w:ascii="Book Antiqua" w:hAnsi="Book Antiqua"/>
        </w:rPr>
        <w:t>:</w:t>
      </w:r>
    </w:p>
    <w:p w:rsidR="00592212" w:rsidRPr="00375D65" w:rsidRDefault="00592212" w:rsidP="00431BBC">
      <w:pPr>
        <w:spacing w:after="0"/>
        <w:jc w:val="both"/>
        <w:rPr>
          <w:rFonts w:ascii="Book Antiqua" w:hAnsi="Book Antiqua"/>
        </w:rPr>
      </w:pPr>
    </w:p>
    <w:p w:rsidR="005E57BA" w:rsidRPr="00375D65" w:rsidRDefault="006E0837" w:rsidP="00431BBC">
      <w:pPr>
        <w:pStyle w:val="FootnoteText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Ukupno 91 zahtev (projekata aplikanata) za finansijsku podršku, od NVO-a.</w:t>
      </w:r>
      <w:r w:rsidR="00317D6E" w:rsidRPr="00375D65">
        <w:rPr>
          <w:rFonts w:ascii="Book Antiqua" w:hAnsi="Book Antiqua"/>
          <w:sz w:val="22"/>
          <w:szCs w:val="22"/>
        </w:rPr>
        <w:t xml:space="preserve"> </w:t>
      </w:r>
    </w:p>
    <w:p w:rsidR="002817EF" w:rsidRPr="00375D65" w:rsidRDefault="002817EF" w:rsidP="002817EF">
      <w:pPr>
        <w:pStyle w:val="FootnoteText"/>
        <w:ind w:left="777"/>
        <w:jc w:val="both"/>
        <w:rPr>
          <w:rFonts w:ascii="Book Antiqua" w:hAnsi="Book Antiqua"/>
          <w:sz w:val="22"/>
          <w:szCs w:val="22"/>
        </w:rPr>
      </w:pPr>
    </w:p>
    <w:p w:rsidR="005E57BA" w:rsidRPr="00375D65" w:rsidRDefault="006E0837" w:rsidP="002817EF">
      <w:pPr>
        <w:pStyle w:val="Footnote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Nakon razmatranja, Komisija je na osnovu dokumenata koje je svako od aplikanata dostavio i na osnovu </w:t>
      </w:r>
      <w:r w:rsidR="004B1D33">
        <w:rPr>
          <w:rFonts w:ascii="Book Antiqua" w:hAnsi="Book Antiqua"/>
          <w:sz w:val="22"/>
          <w:szCs w:val="22"/>
        </w:rPr>
        <w:t>uspostavljenih kriterijuma za sprovođenje Mere 10</w:t>
      </w:r>
      <w:r w:rsidR="005E57BA" w:rsidRPr="00375D65">
        <w:rPr>
          <w:rFonts w:ascii="Book Antiqua" w:hAnsi="Book Antiqua"/>
          <w:sz w:val="22"/>
          <w:szCs w:val="22"/>
        </w:rPr>
        <w:t xml:space="preserve"> faza 2 – </w:t>
      </w:r>
      <w:r w:rsidR="004B1D33">
        <w:rPr>
          <w:rFonts w:ascii="Book Antiqua" w:hAnsi="Book Antiqua"/>
          <w:sz w:val="22"/>
          <w:szCs w:val="22"/>
        </w:rPr>
        <w:t>mera 4</w:t>
      </w:r>
      <w:r w:rsidR="005E57BA" w:rsidRPr="00375D65">
        <w:rPr>
          <w:rFonts w:ascii="Book Antiqua" w:hAnsi="Book Antiqua"/>
          <w:sz w:val="22"/>
          <w:szCs w:val="22"/>
        </w:rPr>
        <w:t xml:space="preserve">, </w:t>
      </w:r>
      <w:r w:rsidR="004B1D33">
        <w:rPr>
          <w:rFonts w:ascii="Book Antiqua" w:hAnsi="Book Antiqua"/>
          <w:sz w:val="22"/>
          <w:szCs w:val="22"/>
        </w:rPr>
        <w:t>na osnovu Uredbe</w:t>
      </w:r>
      <w:r w:rsidR="00D5449E" w:rsidRPr="00375D65">
        <w:rPr>
          <w:rFonts w:ascii="Book Antiqua" w:hAnsi="Book Antiqua"/>
          <w:sz w:val="22"/>
          <w:szCs w:val="22"/>
        </w:rPr>
        <w:t xml:space="preserve"> 04/2017 </w:t>
      </w:r>
      <w:r w:rsidR="004B1D33">
        <w:rPr>
          <w:rFonts w:ascii="Book Antiqua" w:hAnsi="Book Antiqua"/>
          <w:sz w:val="22"/>
          <w:szCs w:val="22"/>
        </w:rPr>
        <w:t>o kriterijumima, standardima i procedurama javnog finansiranja NVO-a i važećeg zakonodavstva, donela je sledeću odluku</w:t>
      </w:r>
      <w:r w:rsidR="005E57BA" w:rsidRPr="00375D65">
        <w:rPr>
          <w:rFonts w:ascii="Book Antiqua" w:hAnsi="Book Antiqua"/>
          <w:sz w:val="22"/>
          <w:szCs w:val="22"/>
        </w:rPr>
        <w:t xml:space="preserve">: </w:t>
      </w:r>
    </w:p>
    <w:p w:rsidR="00297470" w:rsidRPr="00375D65" w:rsidRDefault="00297470" w:rsidP="002817EF">
      <w:pPr>
        <w:pStyle w:val="FootnoteText"/>
        <w:jc w:val="both"/>
        <w:rPr>
          <w:rFonts w:ascii="Book Antiqua" w:hAnsi="Book Antiqua"/>
          <w:sz w:val="22"/>
          <w:szCs w:val="22"/>
        </w:rPr>
      </w:pPr>
    </w:p>
    <w:p w:rsidR="001F0625" w:rsidRPr="00375D65" w:rsidRDefault="004B1D33" w:rsidP="001F0625">
      <w:pPr>
        <w:pStyle w:val="FootnoteText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 w:cs="Arial"/>
          <w:sz w:val="22"/>
          <w:szCs w:val="22"/>
        </w:rPr>
        <w:t>Od procenjenih projekata, Komisija, u skladu sa stavom 4. člana 18. Uredbe</w:t>
      </w:r>
      <w:r w:rsidR="00297470" w:rsidRPr="00375D65">
        <w:rPr>
          <w:rFonts w:ascii="Book Antiqua" w:eastAsiaTheme="minorHAnsi" w:hAnsi="Book Antiqua" w:cs="Arial"/>
          <w:sz w:val="22"/>
          <w:szCs w:val="22"/>
        </w:rPr>
        <w:t xml:space="preserve"> MEF </w:t>
      </w:r>
      <w:r w:rsidR="00297470" w:rsidRPr="00375D65">
        <w:rPr>
          <w:rFonts w:ascii="Book Antiqua" w:hAnsi="Book Antiqua"/>
          <w:sz w:val="22"/>
          <w:szCs w:val="22"/>
        </w:rPr>
        <w:t xml:space="preserve">04/2017 </w:t>
      </w:r>
      <w:r w:rsidRPr="004B1D33">
        <w:rPr>
          <w:rFonts w:ascii="Book Antiqua" w:hAnsi="Book Antiqua"/>
          <w:sz w:val="22"/>
          <w:szCs w:val="22"/>
        </w:rPr>
        <w:t>o kriterijumima, standardima i proced</w:t>
      </w:r>
      <w:r>
        <w:rPr>
          <w:rFonts w:ascii="Book Antiqua" w:hAnsi="Book Antiqua"/>
          <w:sz w:val="22"/>
          <w:szCs w:val="22"/>
        </w:rPr>
        <w:t>urama javnog finansiranja NVO-a, je donela odluku da se</w:t>
      </w:r>
    </w:p>
    <w:p w:rsidR="00297470" w:rsidRPr="00375D65" w:rsidRDefault="00297470" w:rsidP="001F0625">
      <w:pPr>
        <w:pStyle w:val="FootnoteText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375D65">
        <w:rPr>
          <w:rFonts w:ascii="Book Antiqua" w:eastAsiaTheme="minorHAnsi" w:hAnsi="Book Antiqua" w:cs="Arial"/>
          <w:b/>
          <w:sz w:val="22"/>
          <w:szCs w:val="22"/>
        </w:rPr>
        <w:t xml:space="preserve">24 </w:t>
      </w:r>
      <w:r w:rsidR="004B1D33">
        <w:rPr>
          <w:rFonts w:ascii="Book Antiqua" w:eastAsiaTheme="minorHAnsi" w:hAnsi="Book Antiqua" w:cs="Arial"/>
          <w:b/>
          <w:sz w:val="22"/>
          <w:szCs w:val="22"/>
        </w:rPr>
        <w:t>projekata</w:t>
      </w:r>
      <w:r w:rsidRPr="00375D65">
        <w:rPr>
          <w:rFonts w:ascii="Book Antiqua" w:eastAsiaTheme="minorHAnsi" w:hAnsi="Book Antiqua" w:cs="Arial"/>
          <w:sz w:val="22"/>
          <w:szCs w:val="22"/>
        </w:rPr>
        <w:t xml:space="preserve"> </w:t>
      </w:r>
      <w:r w:rsidR="004B1D33">
        <w:rPr>
          <w:rFonts w:ascii="Book Antiqua" w:eastAsiaTheme="minorHAnsi" w:hAnsi="Book Antiqua" w:cs="Arial"/>
          <w:sz w:val="22"/>
          <w:szCs w:val="22"/>
        </w:rPr>
        <w:t>proglase u preliminarnu listu korisnika</w:t>
      </w:r>
      <w:r w:rsidRPr="00375D65">
        <w:rPr>
          <w:rFonts w:ascii="Book Antiqua" w:eastAsiaTheme="minorHAnsi" w:hAnsi="Book Antiqua" w:cs="Arial"/>
          <w:sz w:val="22"/>
          <w:szCs w:val="22"/>
        </w:rPr>
        <w:t>.</w:t>
      </w:r>
    </w:p>
    <w:p w:rsidR="001F0625" w:rsidRPr="00375D65" w:rsidRDefault="001F0625" w:rsidP="001F0625">
      <w:pPr>
        <w:pStyle w:val="FootnoteText"/>
        <w:numPr>
          <w:ilvl w:val="0"/>
          <w:numId w:val="2"/>
        </w:numPr>
        <w:jc w:val="both"/>
        <w:rPr>
          <w:rFonts w:ascii="Book Antiqua" w:hAnsi="Book Antiqua" w:cs="Times New Roman"/>
          <w:sz w:val="22"/>
          <w:szCs w:val="22"/>
        </w:rPr>
      </w:pPr>
      <w:r w:rsidRPr="00375D65">
        <w:rPr>
          <w:rFonts w:ascii="Book Antiqua" w:hAnsi="Book Antiqua" w:cs="Times New Roman"/>
          <w:b/>
          <w:sz w:val="22"/>
          <w:szCs w:val="22"/>
        </w:rPr>
        <w:t>28</w:t>
      </w:r>
      <w:r w:rsidR="0060331B" w:rsidRPr="00375D65">
        <w:rPr>
          <w:rFonts w:ascii="Book Antiqua" w:hAnsi="Book Antiqua" w:cs="Times New Roman"/>
          <w:sz w:val="22"/>
          <w:szCs w:val="22"/>
        </w:rPr>
        <w:t xml:space="preserve"> </w:t>
      </w:r>
      <w:r w:rsidR="004B1D33">
        <w:rPr>
          <w:rFonts w:ascii="Book Antiqua" w:hAnsi="Book Antiqua" w:cs="Times New Roman"/>
          <w:sz w:val="22"/>
          <w:szCs w:val="22"/>
        </w:rPr>
        <w:t>od njih su ispunili proceduralne kriterijume i njihovi projekti su ocenjeni u skladu sa kriterijumima uredbe o javnom finansiranju NVO-a, ali nemaju dovoljan broj poena za finansiranje prema programu za ekonomski oporavak Mera 4</w:t>
      </w:r>
      <w:r w:rsidRPr="00375D65">
        <w:rPr>
          <w:rFonts w:ascii="Book Antiqua" w:hAnsi="Book Antiqua" w:cs="Times New Roman"/>
          <w:sz w:val="22"/>
          <w:szCs w:val="22"/>
        </w:rPr>
        <w:t xml:space="preserve"> </w:t>
      </w:r>
    </w:p>
    <w:p w:rsidR="005E0370" w:rsidRPr="00375D65" w:rsidRDefault="00366887" w:rsidP="001F0625">
      <w:pPr>
        <w:pStyle w:val="FootnoteText"/>
        <w:numPr>
          <w:ilvl w:val="0"/>
          <w:numId w:val="2"/>
        </w:numPr>
        <w:jc w:val="both"/>
        <w:rPr>
          <w:rFonts w:ascii="Book Antiqua" w:hAnsi="Book Antiqua" w:cs="Times New Roman"/>
          <w:sz w:val="22"/>
          <w:szCs w:val="22"/>
        </w:rPr>
      </w:pPr>
      <w:r w:rsidRPr="00375D65">
        <w:rPr>
          <w:rFonts w:ascii="Book Antiqua" w:hAnsi="Book Antiqua" w:cs="Times New Roman"/>
          <w:b/>
          <w:sz w:val="22"/>
          <w:szCs w:val="22"/>
        </w:rPr>
        <w:t>39</w:t>
      </w:r>
      <w:r w:rsidR="0060331B" w:rsidRPr="00375D65">
        <w:rPr>
          <w:rFonts w:ascii="Book Antiqua" w:hAnsi="Book Antiqua" w:cs="Times New Roman"/>
          <w:sz w:val="22"/>
          <w:szCs w:val="22"/>
        </w:rPr>
        <w:t xml:space="preserve"> </w:t>
      </w:r>
      <w:r w:rsidR="005A3728">
        <w:rPr>
          <w:rFonts w:ascii="Book Antiqua" w:hAnsi="Book Antiqua" w:cs="Times New Roman"/>
          <w:sz w:val="22"/>
          <w:szCs w:val="22"/>
        </w:rPr>
        <w:t>preostalih u nedostatku relevantnih i traženih dokumenata u pozivu, su diskvalifikovani</w:t>
      </w:r>
      <w:r w:rsidR="0060331B" w:rsidRPr="00375D65">
        <w:rPr>
          <w:rFonts w:ascii="Book Antiqua" w:hAnsi="Book Antiqua" w:cs="Times New Roman"/>
          <w:sz w:val="22"/>
          <w:szCs w:val="22"/>
        </w:rPr>
        <w:t>.</w:t>
      </w:r>
    </w:p>
    <w:p w:rsidR="00592212" w:rsidRPr="00375D65" w:rsidRDefault="00592212" w:rsidP="00592212">
      <w:pPr>
        <w:pStyle w:val="FootnoteText"/>
        <w:jc w:val="both"/>
        <w:rPr>
          <w:rFonts w:ascii="Book Antiqua" w:hAnsi="Book Antiqua" w:cs="Times New Roman"/>
          <w:sz w:val="22"/>
          <w:szCs w:val="22"/>
        </w:rPr>
      </w:pPr>
    </w:p>
    <w:p w:rsidR="00125150" w:rsidRPr="00375D65" w:rsidRDefault="00125150" w:rsidP="00431BBC">
      <w:pPr>
        <w:pStyle w:val="FootnoteText"/>
        <w:jc w:val="both"/>
        <w:rPr>
          <w:rFonts w:ascii="Book Antiqua" w:hAnsi="Book Antiqua"/>
          <w:sz w:val="22"/>
          <w:szCs w:val="22"/>
        </w:rPr>
      </w:pPr>
    </w:p>
    <w:p w:rsidR="005E57BA" w:rsidRPr="00375D65" w:rsidRDefault="005A3728" w:rsidP="005E57BA">
      <w:pPr>
        <w:pStyle w:val="FootnoteText"/>
        <w:ind w:left="777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Preliminarna lista korisnika </w:t>
      </w:r>
    </w:p>
    <w:p w:rsidR="005E57BA" w:rsidRPr="00375D65" w:rsidRDefault="005E57BA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535"/>
        <w:gridCol w:w="2010"/>
        <w:gridCol w:w="6805"/>
      </w:tblGrid>
      <w:tr w:rsidR="00EF6436" w:rsidRPr="00375D65" w:rsidTr="00EF6436">
        <w:trPr>
          <w:trHeight w:val="57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hideMark/>
          </w:tcPr>
          <w:p w:rsidR="00EF6436" w:rsidRPr="00375D65" w:rsidRDefault="005A3728" w:rsidP="00EF64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</w:rPr>
              <w:t>Br.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hideMark/>
          </w:tcPr>
          <w:p w:rsidR="00EF6436" w:rsidRPr="00375D65" w:rsidRDefault="005A3728" w:rsidP="005A37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</w:rPr>
              <w:t>Naziv NVO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hideMark/>
          </w:tcPr>
          <w:p w:rsidR="00EF6436" w:rsidRPr="00375D65" w:rsidRDefault="005A3728" w:rsidP="005A37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Naziv Projekta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36688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STIKK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5A37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She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Store </w:t>
            </w:r>
            <w:r w:rsidR="005A3728">
              <w:rPr>
                <w:rFonts w:ascii="Book Antiqua" w:eastAsia="Times New Roman" w:hAnsi="Book Antiqua" w:cs="Calibri"/>
                <w:color w:val="000000"/>
              </w:rPr>
              <w:t>–</w:t>
            </w:r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5A3728">
              <w:rPr>
                <w:rFonts w:ascii="Book Antiqua" w:eastAsia="Times New Roman" w:hAnsi="Book Antiqua" w:cs="Calibri"/>
                <w:color w:val="000000"/>
              </w:rPr>
              <w:t>Podrška za digitalizaciju ženskih preduzeća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Rinvest</w:t>
            </w:r>
            <w:proofErr w:type="spellEnd"/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5A3728" w:rsidP="005A37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Podrška ženskog preduzetništva za digitalnu transformaciju preduzeća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Artpolis</w:t>
            </w:r>
            <w:proofErr w:type="spellEnd"/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5A3728" w:rsidP="005A37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Promovisanje ženskih prava kroz umetnost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QKSGJ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3E4573" w:rsidP="003E45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Rešavanje potreba samohranih majki i romskih,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aškalijskih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i egipćanskih žena u ekonomiji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3E4573" w:rsidP="003E45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NVO –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A</w:t>
            </w:r>
            <w:r>
              <w:rPr>
                <w:rFonts w:ascii="Book Antiqua" w:eastAsia="Times New Roman" w:hAnsi="Book Antiqua" w:cs="Calibri"/>
                <w:color w:val="000000"/>
              </w:rPr>
              <w:t xml:space="preserve">gencija za regionalni razvoj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3E4573" w:rsidP="003E45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Osnaživanje i podrška žena u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agrikulturi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</w:tr>
      <w:tr w:rsidR="00EF6436" w:rsidRPr="00375D65" w:rsidTr="00EF6436">
        <w:trPr>
          <w:trHeight w:val="3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RROGRAEK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3E4573" w:rsidP="003E45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Osnaživanje žena/devojaka iz zajednice Roma,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Aška</w:t>
            </w:r>
            <w:r w:rsidR="00196FB3">
              <w:rPr>
                <w:rFonts w:ascii="Book Antiqua" w:eastAsia="Times New Roman" w:hAnsi="Book Antiqua" w:cs="Calibri"/>
                <w:color w:val="000000"/>
              </w:rPr>
              <w:t>lija</w:t>
            </w:r>
            <w:proofErr w:type="spellEnd"/>
            <w:r w:rsidR="00196FB3">
              <w:rPr>
                <w:rFonts w:ascii="Book Antiqua" w:eastAsia="Times New Roman" w:hAnsi="Book Antiqua" w:cs="Calibri"/>
                <w:color w:val="000000"/>
              </w:rPr>
              <w:t xml:space="preserve"> i Egipćana u preduzetništvu</w:t>
            </w:r>
            <w:r>
              <w:rPr>
                <w:rFonts w:ascii="Book Antiqua" w:eastAsia="Times New Roman" w:hAnsi="Book Antiqua" w:cs="Calibri"/>
                <w:color w:val="000000"/>
              </w:rPr>
              <w:t xml:space="preserve"> u regionu Prištine, Peći, Gnjilana i Đakovice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Initiative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for Kosova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Community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IKC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3E4573" w:rsidP="003E45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Ekonomsko i društveno osnaživanje žena u vreme pandemije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36" w:rsidRPr="00375D65" w:rsidRDefault="003E4573" w:rsidP="003E45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Centar za zaštitu žene i dece</w:t>
            </w:r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-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Liria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3E4573" w:rsidP="003E45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Ekonomsko osnaživanje za socijalnu integraciju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6C241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Mund</w:t>
            </w:r>
            <w:r w:rsidR="006C241F" w:rsidRPr="00375D65">
              <w:rPr>
                <w:rFonts w:ascii="Book Antiqua" w:eastAsia="Times New Roman" w:hAnsi="Book Antiqua" w:cs="Calibri"/>
                <w:color w:val="000000"/>
              </w:rPr>
              <w:t>ë</w:t>
            </w:r>
            <w:r w:rsidRPr="00375D65">
              <w:rPr>
                <w:rFonts w:ascii="Book Antiqua" w:eastAsia="Times New Roman" w:hAnsi="Book Antiqua" w:cs="Calibri"/>
                <w:color w:val="000000"/>
              </w:rPr>
              <w:t>sia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93F75" w:rsidP="00E93F7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Ekonomsko osnaživanje žena i poboljšanje dobrobiti, kroz podršku postojećih preduzeća i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start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up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0000"/>
              </w:rPr>
              <w:t xml:space="preserve">planova 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Hareja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SHPG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93F75" w:rsidP="00E93F7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Ekonomsko osnaživanje kroz preduzetništvo i star</w:t>
            </w:r>
            <w:r w:rsidR="00366887" w:rsidRPr="00375D65">
              <w:rPr>
                <w:rFonts w:ascii="Book Antiqua" w:eastAsia="Times New Roman" w:hAnsi="Book Antiqua" w:cs="Calibri"/>
                <w:color w:val="000000"/>
              </w:rPr>
              <w:t>t</w:t>
            </w:r>
            <w:r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up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preduzeća 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Zana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93F75" w:rsidP="00E93F7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Ekonomsko i društveno osnaživanje žena u ruralnim područjima u oblasti poljoprivrede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lastRenderedPageBreak/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PLEJADA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93F75" w:rsidP="00E93F7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Zanat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bošnjačkih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žena </w:t>
            </w:r>
            <w:proofErr w:type="spellStart"/>
            <w:r w:rsidR="006C241F" w:rsidRPr="00375D65">
              <w:rPr>
                <w:rFonts w:ascii="Book Antiqua" w:eastAsia="Times New Roman" w:hAnsi="Book Antiqua" w:cs="Calibri"/>
                <w:color w:val="000000"/>
              </w:rPr>
              <w:t>B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oshqja</w:t>
            </w:r>
            <w:proofErr w:type="spellEnd"/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Medica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Gjakova</w:t>
            </w:r>
            <w:proofErr w:type="spellEnd"/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93F75" w:rsidP="00E93F7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Osnaživanje i ekonomski oporavak i prava žena preživelih od rodno zasnovanog nasilja i seksualnog nasilja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6C241F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Jeta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Rinore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Lipjan</w:t>
            </w:r>
            <w:proofErr w:type="spellEnd"/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93F75" w:rsidP="00E93F7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Podrška žena u preduzetništvu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Kosova </w:t>
            </w:r>
            <w:proofErr w:type="spellStart"/>
            <w:r w:rsidR="00366887" w:rsidRPr="00375D65">
              <w:rPr>
                <w:rFonts w:ascii="Book Antiqua" w:eastAsia="Times New Roman" w:hAnsi="Book Antiqua" w:cs="Calibri"/>
                <w:color w:val="000000"/>
              </w:rPr>
              <w:t>W</w:t>
            </w:r>
            <w:r w:rsidRPr="00375D65">
              <w:rPr>
                <w:rFonts w:ascii="Book Antiqua" w:eastAsia="Times New Roman" w:hAnsi="Book Antiqua" w:cs="Calibri"/>
                <w:color w:val="000000"/>
              </w:rPr>
              <w:t>omen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4 </w:t>
            </w:r>
            <w:proofErr w:type="spellStart"/>
            <w:r w:rsidR="00366887" w:rsidRPr="00375D65">
              <w:rPr>
                <w:rFonts w:ascii="Book Antiqua" w:eastAsia="Times New Roman" w:hAnsi="Book Antiqua" w:cs="Calibri"/>
                <w:color w:val="000000"/>
              </w:rPr>
              <w:t>W</w:t>
            </w:r>
            <w:r w:rsidRPr="00375D65">
              <w:rPr>
                <w:rFonts w:ascii="Book Antiqua" w:eastAsia="Times New Roman" w:hAnsi="Book Antiqua" w:cs="Calibri"/>
                <w:color w:val="000000"/>
              </w:rPr>
              <w:t>omen</w:t>
            </w:r>
            <w:proofErr w:type="spellEnd"/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93F75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Učešće žena </w:t>
            </w:r>
            <w:r w:rsidR="00E47773">
              <w:rPr>
                <w:rFonts w:ascii="Book Antiqua" w:eastAsia="Times New Roman" w:hAnsi="Book Antiqua" w:cs="Calibri"/>
                <w:color w:val="000000"/>
              </w:rPr>
              <w:t xml:space="preserve">u pravcu ekonomskog oporavka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RONA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Sinergično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ka uspehu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LADY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Podrška za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najugroženije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grupe žena i njihovo uključivanje u tržište rada u cilju podrške i ublažavanja posledica izazvanih od</w:t>
            </w:r>
            <w:r w:rsidR="00366887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="00366887" w:rsidRPr="00375D65">
              <w:rPr>
                <w:rFonts w:ascii="Book Antiqua" w:eastAsia="Times New Roman" w:hAnsi="Book Antiqua" w:cs="Calibri"/>
                <w:color w:val="000000"/>
              </w:rPr>
              <w:t>C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ovid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-19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196FB3" w:rsidP="00196F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Mreža kosovskih žena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Poboljšanje položaja žena u društvu i ekonomiji i borba protiv posledica tokom i nakon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Covid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-19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Youth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Center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Lipjan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- LYC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Osnaživanje žena u biznisu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196F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Inici</w:t>
            </w:r>
            <w:r w:rsidR="00196FB3">
              <w:rPr>
                <w:rFonts w:ascii="Book Antiqua" w:eastAsia="Times New Roman" w:hAnsi="Book Antiqua" w:cs="Calibri"/>
                <w:color w:val="000000"/>
              </w:rPr>
              <w:t>j</w:t>
            </w:r>
            <w:r w:rsidRPr="00375D65">
              <w:rPr>
                <w:rFonts w:ascii="Book Antiqua" w:eastAsia="Times New Roman" w:hAnsi="Book Antiqua" w:cs="Calibri"/>
                <w:color w:val="000000"/>
              </w:rPr>
              <w:t>ativa e</w:t>
            </w:r>
            <w:r w:rsidR="00196FB3">
              <w:rPr>
                <w:rFonts w:ascii="Book Antiqua" w:eastAsia="Times New Roman" w:hAnsi="Book Antiqua" w:cs="Calibri"/>
                <w:color w:val="000000"/>
              </w:rPr>
              <w:t xml:space="preserve"> kosovske žene</w:t>
            </w:r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Podrška i osnaživanje ženskih preduzeća za prevazilaženje izazova tokom perioda pandemije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196FB3" w:rsidP="00196F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Poslovno udruženje žena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SHE- ERA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Osnaživanje žena kroz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samozapošljavanje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u ravnici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</w:rPr>
              <w:t>Dukađinija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Partners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Kosova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Center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for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Conflict</w:t>
            </w:r>
            <w:proofErr w:type="spellEnd"/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Prevazilaženje ugroženosti od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Covid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-19 </w:t>
            </w:r>
            <w:r>
              <w:rPr>
                <w:rFonts w:ascii="Book Antiqua" w:eastAsia="Times New Roman" w:hAnsi="Book Antiqua" w:cs="Calibri"/>
                <w:color w:val="000000"/>
              </w:rPr>
              <w:t xml:space="preserve">kroz ekonomsko osnaživanje žena 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Bussines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Support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375D65">
              <w:rPr>
                <w:rFonts w:ascii="Book Antiqua" w:eastAsia="Times New Roman" w:hAnsi="Book Antiqua" w:cs="Calibri"/>
                <w:color w:val="000000"/>
              </w:rPr>
              <w:t>Center</w:t>
            </w:r>
            <w:proofErr w:type="spellEnd"/>
            <w:r w:rsidRPr="00375D65">
              <w:rPr>
                <w:rFonts w:ascii="Book Antiqua" w:eastAsia="Times New Roman" w:hAnsi="Book Antiqua" w:cs="Calibri"/>
                <w:color w:val="000000"/>
              </w:rPr>
              <w:t xml:space="preserve"> Kosovo BSCK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Osnaživanje žena preduzetnica za suočavanje sa izazovima od</w:t>
            </w:r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>Covid</w:t>
            </w:r>
            <w:proofErr w:type="spellEnd"/>
            <w:r w:rsidR="00EF6436" w:rsidRPr="00375D65">
              <w:rPr>
                <w:rFonts w:ascii="Book Antiqua" w:eastAsia="Times New Roman" w:hAnsi="Book Antiqua" w:cs="Calibri"/>
                <w:color w:val="000000"/>
              </w:rPr>
              <w:t xml:space="preserve"> -19</w:t>
            </w:r>
          </w:p>
        </w:tc>
      </w:tr>
      <w:tr w:rsidR="00EF6436" w:rsidRPr="00375D65" w:rsidTr="00EF64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436" w:rsidRPr="00375D65" w:rsidRDefault="00EF6436" w:rsidP="00EF64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375D65">
              <w:rPr>
                <w:rFonts w:ascii="Book Antiqua" w:eastAsia="Times New Roman" w:hAnsi="Book Antiqua" w:cs="Calibri"/>
                <w:color w:val="000000"/>
              </w:rPr>
              <w:t>OAPA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36" w:rsidRPr="00375D65" w:rsidRDefault="00E47773" w:rsidP="00E4777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 xml:space="preserve">Razvoj veština za žene i devojke u regionu Prizrena </w:t>
            </w:r>
          </w:p>
        </w:tc>
      </w:tr>
    </w:tbl>
    <w:p w:rsidR="00125150" w:rsidRPr="00375D65" w:rsidRDefault="00125150" w:rsidP="00125150">
      <w:pPr>
        <w:rPr>
          <w:rFonts w:ascii="Book Antiqua" w:hAnsi="Book Antiqua" w:cs="Times New Roman"/>
        </w:rPr>
      </w:pPr>
    </w:p>
    <w:p w:rsidR="00125150" w:rsidRPr="00375D65" w:rsidRDefault="00125150" w:rsidP="00125150">
      <w:pPr>
        <w:rPr>
          <w:rFonts w:ascii="Book Antiqua" w:hAnsi="Book Antiqua" w:cs="Times New Roman"/>
        </w:rPr>
      </w:pPr>
    </w:p>
    <w:p w:rsidR="005E57BA" w:rsidRPr="00375D65" w:rsidRDefault="005E57BA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366887" w:rsidRPr="00375D65" w:rsidRDefault="00366887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366887" w:rsidRPr="00375D65" w:rsidRDefault="00366887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366887" w:rsidRPr="00375D65" w:rsidRDefault="00366887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366887" w:rsidRPr="00375D65" w:rsidRDefault="00366887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5E57BA" w:rsidRPr="00375D65" w:rsidRDefault="005E57BA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5E57BA" w:rsidRPr="00375D65" w:rsidRDefault="005E57BA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5E57BA" w:rsidRPr="00375D65" w:rsidRDefault="005E57BA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125150" w:rsidRPr="00375D65" w:rsidRDefault="0085274D" w:rsidP="00EF6436">
      <w:pPr>
        <w:spacing w:after="0"/>
        <w:jc w:val="both"/>
        <w:rPr>
          <w:rFonts w:ascii="Book Antiqua" w:eastAsiaTheme="minorHAnsi" w:hAnsi="Book Antiqua" w:cs="Arial"/>
        </w:rPr>
      </w:pPr>
      <w:r>
        <w:rPr>
          <w:rFonts w:ascii="Book Antiqua" w:eastAsiaTheme="minorHAnsi" w:hAnsi="Book Antiqua" w:cs="Arial"/>
        </w:rPr>
        <w:t>Na osnovu tačke 2. člana 20. Uredbe MF br.</w:t>
      </w:r>
      <w:r w:rsidR="00366887" w:rsidRPr="00375D65">
        <w:rPr>
          <w:rFonts w:ascii="Book Antiqua" w:eastAsiaTheme="minorHAnsi" w:hAnsi="Book Antiqua" w:cs="Arial"/>
        </w:rPr>
        <w:t xml:space="preserve"> 04/2017 </w:t>
      </w:r>
      <w:r>
        <w:rPr>
          <w:rFonts w:ascii="Book Antiqua" w:hAnsi="Book Antiqua"/>
        </w:rPr>
        <w:t>o kriterijumima, standardima i proced</w:t>
      </w:r>
      <w:r>
        <w:rPr>
          <w:rFonts w:ascii="Book Antiqua" w:hAnsi="Book Antiqua"/>
        </w:rPr>
        <w:t>urama javnog finansiranja NVO-a, Komisija je zatražila od ARR-a da se aktivnosti i budžet preispitaju u određenim slučajevima, na osnovu dostupnih sredstava</w:t>
      </w:r>
      <w:r w:rsidR="00125150" w:rsidRPr="00375D65">
        <w:rPr>
          <w:rFonts w:ascii="Book Antiqua" w:eastAsiaTheme="minorHAnsi" w:hAnsi="Book Antiqua" w:cs="Arial"/>
        </w:rPr>
        <w:t>.</w:t>
      </w:r>
    </w:p>
    <w:p w:rsidR="00125150" w:rsidRPr="00375D65" w:rsidRDefault="00125150" w:rsidP="00EF6436">
      <w:pPr>
        <w:spacing w:after="0"/>
        <w:jc w:val="both"/>
        <w:rPr>
          <w:rFonts w:ascii="Book Antiqua" w:eastAsiaTheme="minorHAnsi" w:hAnsi="Book Antiqua" w:cs="Arial"/>
        </w:rPr>
      </w:pPr>
    </w:p>
    <w:p w:rsidR="00125150" w:rsidRPr="00375D65" w:rsidRDefault="0085274D" w:rsidP="00EF6436">
      <w:pPr>
        <w:spacing w:after="0"/>
        <w:jc w:val="both"/>
        <w:rPr>
          <w:rFonts w:ascii="Book Antiqua" w:eastAsiaTheme="minorHAnsi" w:hAnsi="Book Antiqua" w:cs="Arial"/>
        </w:rPr>
      </w:pPr>
      <w:r>
        <w:rPr>
          <w:rFonts w:ascii="Book Antiqua" w:eastAsiaTheme="minorHAnsi" w:hAnsi="Book Antiqua" w:cs="Arial"/>
        </w:rPr>
        <w:t>NVO koje su aplicirale imaju pravo žalbe pismenim putem u Komisiji za žalbe u Agenciji za rodnu ravnopravnost od</w:t>
      </w:r>
      <w:r w:rsidR="00297470" w:rsidRPr="00375D65">
        <w:rPr>
          <w:rFonts w:ascii="Book Antiqua" w:eastAsiaTheme="minorHAnsi" w:hAnsi="Book Antiqua" w:cs="Arial"/>
        </w:rPr>
        <w:t xml:space="preserve"> 15.03.2021</w:t>
      </w:r>
      <w:r>
        <w:rPr>
          <w:rFonts w:ascii="Book Antiqua" w:eastAsiaTheme="minorHAnsi" w:hAnsi="Book Antiqua" w:cs="Arial"/>
        </w:rPr>
        <w:t xml:space="preserve">. do </w:t>
      </w:r>
      <w:r w:rsidR="00366887" w:rsidRPr="00375D65">
        <w:rPr>
          <w:rFonts w:ascii="Book Antiqua" w:eastAsiaTheme="minorHAnsi" w:hAnsi="Book Antiqua" w:cs="Arial"/>
        </w:rPr>
        <w:t>19.03.2021</w:t>
      </w:r>
      <w:r>
        <w:rPr>
          <w:rFonts w:ascii="Book Antiqua" w:eastAsiaTheme="minorHAnsi" w:hAnsi="Book Antiqua" w:cs="Arial"/>
        </w:rPr>
        <w:t>. godine u</w:t>
      </w:r>
      <w:r w:rsidR="00366887" w:rsidRPr="00375D65">
        <w:rPr>
          <w:rFonts w:ascii="Book Antiqua" w:eastAsiaTheme="minorHAnsi" w:hAnsi="Book Antiqua" w:cs="Arial"/>
        </w:rPr>
        <w:t xml:space="preserve"> 15.00</w:t>
      </w:r>
      <w:r>
        <w:rPr>
          <w:rFonts w:ascii="Book Antiqua" w:eastAsiaTheme="minorHAnsi" w:hAnsi="Book Antiqua" w:cs="Arial"/>
        </w:rPr>
        <w:t xml:space="preserve"> sati</w:t>
      </w:r>
      <w:r w:rsidR="00366887" w:rsidRPr="00375D65">
        <w:rPr>
          <w:rFonts w:ascii="Book Antiqua" w:eastAsiaTheme="minorHAnsi" w:hAnsi="Book Antiqua" w:cs="Arial"/>
        </w:rPr>
        <w:t>.</w:t>
      </w:r>
      <w:r w:rsidR="00297470" w:rsidRPr="00375D65">
        <w:rPr>
          <w:rFonts w:ascii="Book Antiqua" w:eastAsiaTheme="minorHAnsi" w:hAnsi="Book Antiqua" w:cs="Arial"/>
        </w:rPr>
        <w:t xml:space="preserve"> </w:t>
      </w:r>
      <w:r>
        <w:rPr>
          <w:rFonts w:ascii="Book Antiqua" w:eastAsiaTheme="minorHAnsi" w:hAnsi="Book Antiqua" w:cs="Arial"/>
        </w:rPr>
        <w:t xml:space="preserve">Žalbe se podnose u štampanim </w:t>
      </w:r>
      <w:r w:rsidR="00196FB3">
        <w:rPr>
          <w:rFonts w:ascii="Book Antiqua" w:eastAsiaTheme="minorHAnsi" w:hAnsi="Book Antiqua" w:cs="Arial"/>
        </w:rPr>
        <w:t>kopijama</w:t>
      </w:r>
      <w:r>
        <w:rPr>
          <w:rFonts w:ascii="Book Antiqua" w:eastAsiaTheme="minorHAnsi" w:hAnsi="Book Antiqua" w:cs="Arial"/>
        </w:rPr>
        <w:t xml:space="preserve"> u ARR</w:t>
      </w:r>
      <w:r w:rsidRPr="00375D65">
        <w:rPr>
          <w:rFonts w:ascii="Book Antiqua" w:eastAsiaTheme="minorHAnsi" w:hAnsi="Book Antiqua" w:cs="Arial"/>
        </w:rPr>
        <w:t xml:space="preserve"> </w:t>
      </w:r>
      <w:r>
        <w:rPr>
          <w:rFonts w:ascii="Book Antiqua" w:eastAsiaTheme="minorHAnsi" w:hAnsi="Book Antiqua" w:cs="Arial"/>
        </w:rPr>
        <w:t>–</w:t>
      </w:r>
      <w:r w:rsidR="00125150" w:rsidRPr="00375D65">
        <w:rPr>
          <w:rFonts w:ascii="Book Antiqua" w:eastAsiaTheme="minorHAnsi" w:hAnsi="Book Antiqua" w:cs="Arial"/>
        </w:rPr>
        <w:t xml:space="preserve"> </w:t>
      </w:r>
      <w:r>
        <w:rPr>
          <w:rFonts w:ascii="Book Antiqua" w:eastAsiaTheme="minorHAnsi" w:hAnsi="Book Antiqua" w:cs="Arial"/>
        </w:rPr>
        <w:t>KP</w:t>
      </w:r>
      <w:r w:rsidR="00196FB3">
        <w:rPr>
          <w:rFonts w:ascii="Book Antiqua" w:eastAsiaTheme="minorHAnsi" w:hAnsi="Book Antiqua" w:cs="Arial"/>
        </w:rPr>
        <w:t>,</w:t>
      </w:r>
      <w:bookmarkStart w:id="0" w:name="_GoBack"/>
      <w:bookmarkEnd w:id="0"/>
      <w:r>
        <w:rPr>
          <w:rFonts w:ascii="Book Antiqua" w:eastAsiaTheme="minorHAnsi" w:hAnsi="Book Antiqua" w:cs="Arial"/>
        </w:rPr>
        <w:t xml:space="preserve"> VII sprat, kancelarija</w:t>
      </w:r>
      <w:r w:rsidR="00CD32EF" w:rsidRPr="00375D65">
        <w:rPr>
          <w:rFonts w:ascii="Book Antiqua" w:eastAsiaTheme="minorHAnsi" w:hAnsi="Book Antiqua" w:cs="Arial"/>
        </w:rPr>
        <w:t xml:space="preserve"> 711</w:t>
      </w:r>
      <w:r w:rsidR="00EF6436" w:rsidRPr="00375D65">
        <w:rPr>
          <w:rFonts w:ascii="Book Antiqua" w:eastAsiaTheme="minorHAnsi" w:hAnsi="Book Antiqua" w:cs="Arial"/>
        </w:rPr>
        <w:t>.</w:t>
      </w:r>
      <w:r w:rsidR="00CD32EF" w:rsidRPr="00375D65">
        <w:rPr>
          <w:rFonts w:ascii="Book Antiqua" w:eastAsiaTheme="minorHAnsi" w:hAnsi="Book Antiqua" w:cs="Arial"/>
        </w:rPr>
        <w:t xml:space="preserve"> </w:t>
      </w:r>
    </w:p>
    <w:p w:rsidR="00CD32EF" w:rsidRPr="00375D65" w:rsidRDefault="00CD32EF" w:rsidP="00EF6436">
      <w:pPr>
        <w:spacing w:after="0"/>
        <w:jc w:val="both"/>
        <w:rPr>
          <w:rFonts w:ascii="Book Antiqua" w:eastAsiaTheme="minorHAnsi" w:hAnsi="Book Antiqua" w:cs="Arial"/>
        </w:rPr>
      </w:pPr>
    </w:p>
    <w:p w:rsidR="00CD32EF" w:rsidRPr="00375D65" w:rsidRDefault="0085274D" w:rsidP="00EF6436">
      <w:pPr>
        <w:spacing w:after="0"/>
        <w:jc w:val="both"/>
        <w:rPr>
          <w:rFonts w:ascii="Book Antiqua" w:eastAsiaTheme="minorHAnsi" w:hAnsi="Book Antiqua" w:cs="Arial"/>
          <w:b/>
        </w:rPr>
      </w:pPr>
      <w:r>
        <w:rPr>
          <w:rFonts w:ascii="Book Antiqua" w:eastAsiaTheme="minorHAnsi" w:hAnsi="Book Antiqua" w:cs="Arial"/>
        </w:rPr>
        <w:t xml:space="preserve">Rezultati od preliminarne liste postaju konačni rezultati nakon što su završene sve procedure i rokovi predviđeni uredbom </w:t>
      </w:r>
      <w:r w:rsidR="00297470" w:rsidRPr="00375D65">
        <w:rPr>
          <w:rFonts w:ascii="Book Antiqua" w:eastAsiaTheme="minorHAnsi" w:hAnsi="Book Antiqua" w:cs="Arial"/>
        </w:rPr>
        <w:t>04/2017</w:t>
      </w:r>
      <w:r w:rsidR="00CD32EF" w:rsidRPr="00375D65">
        <w:rPr>
          <w:rFonts w:ascii="Book Antiqua" w:eastAsiaTheme="minorHAnsi" w:hAnsi="Book Antiqua" w:cs="Arial"/>
        </w:rPr>
        <w:t>.</w:t>
      </w:r>
    </w:p>
    <w:p w:rsidR="00BA30E2" w:rsidRPr="00375D65" w:rsidRDefault="00BA30E2" w:rsidP="009F4135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BA30E2" w:rsidRPr="00375D65" w:rsidRDefault="00BA30E2" w:rsidP="009F4135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FD5BBE" w:rsidRPr="00375D65" w:rsidRDefault="0085274D" w:rsidP="00FD5BBE">
      <w:pPr>
        <w:spacing w:after="160" w:line="259" w:lineRule="auto"/>
        <w:jc w:val="center"/>
        <w:rPr>
          <w:rFonts w:ascii="Book Antiqua" w:eastAsiaTheme="minorHAnsi" w:hAnsi="Book Antiqua" w:cs="Arial"/>
          <w:b/>
        </w:rPr>
      </w:pPr>
      <w:r>
        <w:rPr>
          <w:rFonts w:ascii="Book Antiqua" w:eastAsiaTheme="minorHAnsi" w:hAnsi="Book Antiqua" w:cs="Arial"/>
          <w:b/>
        </w:rPr>
        <w:t xml:space="preserve">ČLANOVI KOMISIJE </w:t>
      </w:r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FD5BBE" w:rsidRPr="00375D65" w:rsidRDefault="00EF6436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  <w:proofErr w:type="spellStart"/>
      <w:r w:rsidRPr="00375D65">
        <w:rPr>
          <w:rFonts w:ascii="Book Antiqua" w:eastAsiaTheme="minorHAnsi" w:hAnsi="Book Antiqua" w:cs="Arial"/>
          <w:b/>
        </w:rPr>
        <w:t>Leonora</w:t>
      </w:r>
      <w:proofErr w:type="spellEnd"/>
      <w:r w:rsidRPr="00375D65">
        <w:rPr>
          <w:rFonts w:ascii="Book Antiqua" w:eastAsiaTheme="minorHAnsi" w:hAnsi="Book Antiqua" w:cs="Arial"/>
          <w:b/>
        </w:rPr>
        <w:t xml:space="preserve"> </w:t>
      </w:r>
      <w:proofErr w:type="spellStart"/>
      <w:r w:rsidRPr="00375D65">
        <w:rPr>
          <w:rFonts w:ascii="Book Antiqua" w:eastAsiaTheme="minorHAnsi" w:hAnsi="Book Antiqua" w:cs="Arial"/>
          <w:b/>
        </w:rPr>
        <w:t>Selmani</w:t>
      </w:r>
      <w:proofErr w:type="spellEnd"/>
      <w:r w:rsidRPr="00375D65">
        <w:rPr>
          <w:rFonts w:ascii="Book Antiqua" w:eastAsiaTheme="minorHAnsi" w:hAnsi="Book Antiqua" w:cs="Arial"/>
          <w:b/>
        </w:rPr>
        <w:t xml:space="preserve"> </w:t>
      </w:r>
      <w:r w:rsidR="00FD5BBE" w:rsidRPr="00375D65">
        <w:rPr>
          <w:rFonts w:ascii="Book Antiqua" w:eastAsiaTheme="minorHAnsi" w:hAnsi="Book Antiqua" w:cs="Arial"/>
          <w:b/>
        </w:rPr>
        <w:tab/>
      </w:r>
      <w:r w:rsidR="00FD5BBE" w:rsidRPr="00375D65">
        <w:rPr>
          <w:rFonts w:ascii="Book Antiqua" w:eastAsiaTheme="minorHAnsi" w:hAnsi="Book Antiqua" w:cs="Arial"/>
          <w:b/>
        </w:rPr>
        <w:tab/>
      </w:r>
      <w:r w:rsidR="00FD5BBE" w:rsidRPr="00375D65">
        <w:rPr>
          <w:rFonts w:ascii="Book Antiqua" w:eastAsiaTheme="minorHAnsi" w:hAnsi="Book Antiqua" w:cs="Arial"/>
          <w:b/>
        </w:rPr>
        <w:tab/>
      </w:r>
      <w:proofErr w:type="spellStart"/>
      <w:r w:rsidRPr="00375D65">
        <w:rPr>
          <w:rFonts w:ascii="Book Antiqua" w:eastAsiaTheme="minorHAnsi" w:hAnsi="Book Antiqua" w:cs="Arial"/>
          <w:b/>
        </w:rPr>
        <w:t>Shpresa</w:t>
      </w:r>
      <w:proofErr w:type="spellEnd"/>
      <w:r w:rsidRPr="00375D65">
        <w:rPr>
          <w:rFonts w:ascii="Book Antiqua" w:eastAsiaTheme="minorHAnsi" w:hAnsi="Book Antiqua" w:cs="Arial"/>
          <w:b/>
        </w:rPr>
        <w:t xml:space="preserve"> </w:t>
      </w:r>
      <w:proofErr w:type="spellStart"/>
      <w:r w:rsidRPr="00375D65">
        <w:rPr>
          <w:rFonts w:ascii="Book Antiqua" w:eastAsiaTheme="minorHAnsi" w:hAnsi="Book Antiqua" w:cs="Arial"/>
          <w:b/>
        </w:rPr>
        <w:t>Zariqi</w:t>
      </w:r>
      <w:proofErr w:type="spellEnd"/>
      <w:r w:rsidRPr="00375D65">
        <w:rPr>
          <w:rFonts w:ascii="Book Antiqua" w:eastAsiaTheme="minorHAnsi" w:hAnsi="Book Antiqua" w:cs="Arial"/>
          <w:b/>
        </w:rPr>
        <w:t xml:space="preserve"> </w:t>
      </w:r>
      <w:r w:rsidR="00FD5BBE" w:rsidRPr="00375D65">
        <w:rPr>
          <w:rFonts w:ascii="Book Antiqua" w:eastAsiaTheme="minorHAnsi" w:hAnsi="Book Antiqua" w:cs="Arial"/>
          <w:b/>
        </w:rPr>
        <w:tab/>
      </w:r>
      <w:r w:rsidR="00FD5BBE" w:rsidRPr="00375D65">
        <w:rPr>
          <w:rFonts w:ascii="Book Antiqua" w:eastAsiaTheme="minorHAnsi" w:hAnsi="Book Antiqua" w:cs="Arial"/>
          <w:b/>
        </w:rPr>
        <w:tab/>
      </w:r>
      <w:r w:rsidR="00FD5BBE" w:rsidRPr="00375D65">
        <w:rPr>
          <w:rFonts w:ascii="Book Antiqua" w:eastAsiaTheme="minorHAnsi" w:hAnsi="Book Antiqua" w:cs="Arial"/>
          <w:b/>
        </w:rPr>
        <w:tab/>
      </w:r>
      <w:proofErr w:type="spellStart"/>
      <w:r w:rsidRPr="00375D65">
        <w:rPr>
          <w:rFonts w:ascii="Book Antiqua" w:eastAsiaTheme="minorHAnsi" w:hAnsi="Book Antiqua" w:cs="Arial"/>
          <w:b/>
        </w:rPr>
        <w:t>Jehona</w:t>
      </w:r>
      <w:proofErr w:type="spellEnd"/>
      <w:r w:rsidRPr="00375D65">
        <w:rPr>
          <w:rFonts w:ascii="Book Antiqua" w:eastAsiaTheme="minorHAnsi" w:hAnsi="Book Antiqua" w:cs="Arial"/>
          <w:b/>
        </w:rPr>
        <w:t xml:space="preserve"> </w:t>
      </w:r>
      <w:proofErr w:type="spellStart"/>
      <w:r w:rsidRPr="00375D65">
        <w:rPr>
          <w:rFonts w:ascii="Book Antiqua" w:eastAsiaTheme="minorHAnsi" w:hAnsi="Book Antiqua" w:cs="Arial"/>
          <w:b/>
        </w:rPr>
        <w:t>Xani</w:t>
      </w:r>
      <w:proofErr w:type="spellEnd"/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  <w:r w:rsidRPr="00375D65">
        <w:rPr>
          <w:rFonts w:ascii="Book Antiqua" w:eastAsiaTheme="minorHAnsi" w:hAnsi="Book Antiqu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6DD9" wp14:editId="32C3E670">
                <wp:simplePos x="0" y="0"/>
                <wp:positionH relativeFrom="column">
                  <wp:posOffset>-47626</wp:posOffset>
                </wp:positionH>
                <wp:positionV relativeFrom="paragraph">
                  <wp:posOffset>85725</wp:posOffset>
                </wp:positionV>
                <wp:extent cx="1304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F8960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.75pt" to="9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375D65">
        <w:rPr>
          <w:rFonts w:ascii="Book Antiqua" w:eastAsiaTheme="minorHAnsi" w:hAnsi="Book Antiqu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C30E7" wp14:editId="719CDC11">
                <wp:simplePos x="0" y="0"/>
                <wp:positionH relativeFrom="column">
                  <wp:posOffset>4572000</wp:posOffset>
                </wp:positionH>
                <wp:positionV relativeFrom="paragraph">
                  <wp:posOffset>85725</wp:posOffset>
                </wp:positionV>
                <wp:extent cx="1200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B22704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6.75pt" to="45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Pr="00375D65">
        <w:rPr>
          <w:rFonts w:ascii="Book Antiqua" w:eastAsiaTheme="minorHAnsi" w:hAnsi="Book Antiqu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36353" wp14:editId="61F63766">
                <wp:simplePos x="0" y="0"/>
                <wp:positionH relativeFrom="column">
                  <wp:posOffset>2219325</wp:posOffset>
                </wp:positionH>
                <wp:positionV relativeFrom="paragraph">
                  <wp:posOffset>95250</wp:posOffset>
                </wp:positionV>
                <wp:extent cx="12382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B44DA2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7.5pt" to="27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FD5BBE" w:rsidRPr="00375D65" w:rsidRDefault="00EF6436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  <w:proofErr w:type="spellStart"/>
      <w:r w:rsidRPr="00375D65">
        <w:rPr>
          <w:rFonts w:ascii="Book Antiqua" w:eastAsiaTheme="minorHAnsi" w:hAnsi="Book Antiqua" w:cs="Arial"/>
          <w:b/>
        </w:rPr>
        <w:t>Yllka</w:t>
      </w:r>
      <w:proofErr w:type="spellEnd"/>
      <w:r w:rsidRPr="00375D65">
        <w:rPr>
          <w:rFonts w:ascii="Book Antiqua" w:eastAsiaTheme="minorHAnsi" w:hAnsi="Book Antiqua" w:cs="Arial"/>
          <w:b/>
        </w:rPr>
        <w:t xml:space="preserve"> </w:t>
      </w:r>
      <w:proofErr w:type="spellStart"/>
      <w:r w:rsidRPr="00375D65">
        <w:rPr>
          <w:rFonts w:ascii="Book Antiqua" w:eastAsiaTheme="minorHAnsi" w:hAnsi="Book Antiqua" w:cs="Arial"/>
          <w:b/>
        </w:rPr>
        <w:t>Buzhala</w:t>
      </w:r>
      <w:proofErr w:type="spellEnd"/>
      <w:r w:rsidR="00FD5BBE" w:rsidRPr="00375D65">
        <w:rPr>
          <w:rFonts w:ascii="Book Antiqua" w:eastAsiaTheme="minorHAnsi" w:hAnsi="Book Antiqua" w:cs="Arial"/>
          <w:b/>
        </w:rPr>
        <w:tab/>
      </w:r>
      <w:r w:rsidR="00FD5BBE" w:rsidRPr="00375D65">
        <w:rPr>
          <w:rFonts w:ascii="Book Antiqua" w:eastAsiaTheme="minorHAnsi" w:hAnsi="Book Antiqua" w:cs="Arial"/>
          <w:b/>
        </w:rPr>
        <w:tab/>
      </w:r>
      <w:r w:rsidR="00FD5BBE" w:rsidRPr="00375D65">
        <w:rPr>
          <w:rFonts w:ascii="Book Antiqua" w:eastAsiaTheme="minorHAnsi" w:hAnsi="Book Antiqua" w:cs="Arial"/>
          <w:b/>
        </w:rPr>
        <w:tab/>
      </w:r>
      <w:r w:rsidR="00FD5BBE" w:rsidRPr="00375D65">
        <w:rPr>
          <w:rFonts w:ascii="Book Antiqua" w:eastAsiaTheme="minorHAnsi" w:hAnsi="Book Antiqua" w:cs="Arial"/>
          <w:b/>
        </w:rPr>
        <w:tab/>
      </w:r>
      <w:proofErr w:type="spellStart"/>
      <w:r w:rsidRPr="00375D65">
        <w:rPr>
          <w:rFonts w:ascii="Book Antiqua" w:eastAsiaTheme="minorHAnsi" w:hAnsi="Book Antiqua" w:cs="Arial"/>
          <w:b/>
        </w:rPr>
        <w:t>Brikena</w:t>
      </w:r>
      <w:proofErr w:type="spellEnd"/>
      <w:r w:rsidRPr="00375D65">
        <w:rPr>
          <w:rFonts w:ascii="Book Antiqua" w:eastAsiaTheme="minorHAnsi" w:hAnsi="Book Antiqua" w:cs="Arial"/>
          <w:b/>
        </w:rPr>
        <w:t xml:space="preserve"> </w:t>
      </w:r>
      <w:proofErr w:type="spellStart"/>
      <w:r w:rsidRPr="00375D65">
        <w:rPr>
          <w:rFonts w:ascii="Book Antiqua" w:eastAsiaTheme="minorHAnsi" w:hAnsi="Book Antiqua" w:cs="Arial"/>
          <w:b/>
        </w:rPr>
        <w:t>Avdyli</w:t>
      </w:r>
      <w:proofErr w:type="spellEnd"/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</w:p>
    <w:p w:rsidR="00FD5BBE" w:rsidRPr="00375D65" w:rsidRDefault="00FD5BBE" w:rsidP="00FD5BBE">
      <w:pPr>
        <w:spacing w:after="160" w:line="259" w:lineRule="auto"/>
        <w:rPr>
          <w:rFonts w:ascii="Book Antiqua" w:eastAsiaTheme="minorHAnsi" w:hAnsi="Book Antiqua" w:cs="Arial"/>
          <w:b/>
        </w:rPr>
      </w:pPr>
      <w:r w:rsidRPr="00375D65">
        <w:rPr>
          <w:rFonts w:ascii="Book Antiqua" w:eastAsiaTheme="minorHAnsi" w:hAnsi="Book Antiqu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83280" wp14:editId="5E76284C">
                <wp:simplePos x="0" y="0"/>
                <wp:positionH relativeFrom="column">
                  <wp:posOffset>2247900</wp:posOffset>
                </wp:positionH>
                <wp:positionV relativeFrom="paragraph">
                  <wp:posOffset>140335</wp:posOffset>
                </wp:positionV>
                <wp:extent cx="1257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A70F3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1.05pt" to="27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375D65">
        <w:rPr>
          <w:rFonts w:ascii="Book Antiqua" w:eastAsiaTheme="minorHAnsi" w:hAnsi="Book Antiqu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4D69B" wp14:editId="4CD9E0D5">
                <wp:simplePos x="0" y="0"/>
                <wp:positionH relativeFrom="margin">
                  <wp:posOffset>-9526</wp:posOffset>
                </wp:positionH>
                <wp:positionV relativeFrom="paragraph">
                  <wp:posOffset>150494</wp:posOffset>
                </wp:positionV>
                <wp:extent cx="1171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285A4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85pt" to="91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  <w:r w:rsidRPr="00375D65">
        <w:rPr>
          <w:rFonts w:ascii="Book Antiqua" w:eastAsiaTheme="minorHAnsi" w:hAnsi="Book Antiqua" w:cs="Arial"/>
          <w:b/>
        </w:rPr>
        <w:tab/>
      </w:r>
    </w:p>
    <w:p w:rsidR="00FD5BBE" w:rsidRPr="00375D65" w:rsidRDefault="00FD5BBE">
      <w:pPr>
        <w:rPr>
          <w:rFonts w:ascii="Book Antiqua" w:hAnsi="Book Antiqua"/>
        </w:rPr>
      </w:pPr>
    </w:p>
    <w:p w:rsidR="00297470" w:rsidRPr="00375D65" w:rsidRDefault="00297470">
      <w:pPr>
        <w:rPr>
          <w:rFonts w:ascii="Book Antiqua" w:hAnsi="Book Antiqua"/>
        </w:rPr>
      </w:pPr>
    </w:p>
    <w:sectPr w:rsidR="00297470" w:rsidRPr="0037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74" w:rsidRDefault="008E3174" w:rsidP="00543323">
      <w:pPr>
        <w:spacing w:after="0" w:line="240" w:lineRule="auto"/>
      </w:pPr>
      <w:r>
        <w:separator/>
      </w:r>
    </w:p>
  </w:endnote>
  <w:endnote w:type="continuationSeparator" w:id="0">
    <w:p w:rsidR="008E3174" w:rsidRDefault="008E3174" w:rsidP="0054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74" w:rsidRDefault="008E3174" w:rsidP="00543323">
      <w:pPr>
        <w:spacing w:after="0" w:line="240" w:lineRule="auto"/>
      </w:pPr>
      <w:r>
        <w:separator/>
      </w:r>
    </w:p>
  </w:footnote>
  <w:footnote w:type="continuationSeparator" w:id="0">
    <w:p w:rsidR="008E3174" w:rsidRDefault="008E3174" w:rsidP="00543323">
      <w:pPr>
        <w:spacing w:after="0" w:line="240" w:lineRule="auto"/>
      </w:pPr>
      <w:r>
        <w:continuationSeparator/>
      </w:r>
    </w:p>
  </w:footnote>
  <w:footnote w:id="1">
    <w:p w:rsidR="005E57BA" w:rsidRDefault="005E57BA" w:rsidP="005E57BA">
      <w:pPr>
        <w:pStyle w:val="FootnoteText"/>
        <w:jc w:val="both"/>
        <w:rPr>
          <w:rFonts w:ascii="Book Antiqua" w:hAnsi="Book Antiqua"/>
          <w:sz w:val="18"/>
          <w:szCs w:val="18"/>
        </w:rPr>
      </w:pPr>
      <w:r>
        <w:rPr>
          <w:rStyle w:val="FootnoteReference"/>
          <w:rFonts w:ascii="Book Antiqua" w:hAnsi="Book Antiqua"/>
          <w:sz w:val="18"/>
          <w:szCs w:val="18"/>
        </w:rPr>
        <w:footnoteRef/>
      </w:r>
      <w:r>
        <w:rPr>
          <w:rFonts w:ascii="Book Antiqua" w:hAnsi="Book Antiqua"/>
          <w:sz w:val="18"/>
          <w:szCs w:val="18"/>
        </w:rPr>
        <w:t xml:space="preserve"> </w:t>
      </w:r>
      <w:r w:rsidR="006E0837">
        <w:rPr>
          <w:rFonts w:ascii="Book Antiqua" w:hAnsi="Book Antiqua"/>
          <w:sz w:val="18"/>
          <w:szCs w:val="18"/>
        </w:rPr>
        <w:t xml:space="preserve">Odluka IO ARR o osnivanju Komisije za procenu za ocenjivanje projekata ženskih NVO i malih preduzeća kojima rukovode žene za „Finansijsku podršku </w:t>
      </w:r>
      <w:r w:rsidR="006E0837" w:rsidRPr="0099307E">
        <w:rPr>
          <w:rFonts w:ascii="Book Antiqua" w:hAnsi="Book Antiqua" w:cs="Times New Roman"/>
        </w:rPr>
        <w:t>za projekte i inicijative čiji je cilj osnaživanje uloge žena u društvu i ekonomiji – Program za eko</w:t>
      </w:r>
      <w:r w:rsidR="006E0837">
        <w:rPr>
          <w:rFonts w:ascii="Book Antiqua" w:hAnsi="Book Antiqua" w:cs="Times New Roman"/>
        </w:rPr>
        <w:t>nomski oporavak 2021“ – Mera 4</w:t>
      </w:r>
      <w:r>
        <w:rPr>
          <w:rFonts w:ascii="Book Antiqua" w:hAnsi="Book Antiqua"/>
          <w:sz w:val="18"/>
          <w:szCs w:val="18"/>
        </w:rPr>
        <w:t>,</w:t>
      </w:r>
      <w:r w:rsidR="006E0837">
        <w:rPr>
          <w:rFonts w:ascii="Book Antiqua" w:hAnsi="Book Antiqua"/>
          <w:sz w:val="18"/>
          <w:szCs w:val="18"/>
        </w:rPr>
        <w:t xml:space="preserve"> b</w:t>
      </w:r>
      <w:r>
        <w:rPr>
          <w:rFonts w:ascii="Book Antiqua" w:hAnsi="Book Antiqua"/>
          <w:sz w:val="18"/>
          <w:szCs w:val="18"/>
        </w:rPr>
        <w:t xml:space="preserve">r 026/21 </w:t>
      </w:r>
      <w:r w:rsidR="006E0837">
        <w:rPr>
          <w:rFonts w:ascii="Book Antiqua" w:hAnsi="Book Antiqua"/>
          <w:sz w:val="18"/>
          <w:szCs w:val="18"/>
        </w:rPr>
        <w:t>od</w:t>
      </w:r>
      <w:r>
        <w:rPr>
          <w:rFonts w:ascii="Book Antiqua" w:hAnsi="Book Antiqua"/>
          <w:sz w:val="18"/>
          <w:szCs w:val="18"/>
        </w:rPr>
        <w:t xml:space="preserve">  29.01.2021</w:t>
      </w:r>
      <w:r w:rsidR="006E0837">
        <w:rPr>
          <w:rFonts w:ascii="Book Antiqua" w:hAnsi="Book Antiqu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3EB"/>
    <w:multiLevelType w:val="hybridMultilevel"/>
    <w:tmpl w:val="9C96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01728"/>
    <w:multiLevelType w:val="hybridMultilevel"/>
    <w:tmpl w:val="65804B9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1E"/>
    <w:rsid w:val="000178D9"/>
    <w:rsid w:val="00070EDA"/>
    <w:rsid w:val="000A2A9B"/>
    <w:rsid w:val="00125150"/>
    <w:rsid w:val="00140BE3"/>
    <w:rsid w:val="00196FB3"/>
    <w:rsid w:val="001C3036"/>
    <w:rsid w:val="001F0625"/>
    <w:rsid w:val="0024540C"/>
    <w:rsid w:val="002817EF"/>
    <w:rsid w:val="00297470"/>
    <w:rsid w:val="002B0DD7"/>
    <w:rsid w:val="00304AED"/>
    <w:rsid w:val="00317D6E"/>
    <w:rsid w:val="00342760"/>
    <w:rsid w:val="00366887"/>
    <w:rsid w:val="00375D65"/>
    <w:rsid w:val="00385CDF"/>
    <w:rsid w:val="003A7430"/>
    <w:rsid w:val="003E4573"/>
    <w:rsid w:val="00425757"/>
    <w:rsid w:val="00431BBC"/>
    <w:rsid w:val="004B0395"/>
    <w:rsid w:val="004B1454"/>
    <w:rsid w:val="004B1D33"/>
    <w:rsid w:val="00512D1D"/>
    <w:rsid w:val="00543323"/>
    <w:rsid w:val="00592212"/>
    <w:rsid w:val="005A3728"/>
    <w:rsid w:val="005A4B33"/>
    <w:rsid w:val="005C1A99"/>
    <w:rsid w:val="005E0370"/>
    <w:rsid w:val="005E57BA"/>
    <w:rsid w:val="0060331B"/>
    <w:rsid w:val="006A3145"/>
    <w:rsid w:val="006C241F"/>
    <w:rsid w:val="006C74C9"/>
    <w:rsid w:val="006E0837"/>
    <w:rsid w:val="00721AAE"/>
    <w:rsid w:val="007F7ED5"/>
    <w:rsid w:val="0081561E"/>
    <w:rsid w:val="0085274D"/>
    <w:rsid w:val="00883096"/>
    <w:rsid w:val="008A2E6F"/>
    <w:rsid w:val="008B6299"/>
    <w:rsid w:val="008D17BE"/>
    <w:rsid w:val="008E3174"/>
    <w:rsid w:val="00947E57"/>
    <w:rsid w:val="009572F7"/>
    <w:rsid w:val="0099307E"/>
    <w:rsid w:val="009F4135"/>
    <w:rsid w:val="00A042C3"/>
    <w:rsid w:val="00AB0F56"/>
    <w:rsid w:val="00B1709D"/>
    <w:rsid w:val="00B36395"/>
    <w:rsid w:val="00B94FC0"/>
    <w:rsid w:val="00BA30E2"/>
    <w:rsid w:val="00BE39B3"/>
    <w:rsid w:val="00BF4918"/>
    <w:rsid w:val="00C51B4D"/>
    <w:rsid w:val="00CC0E93"/>
    <w:rsid w:val="00CC141B"/>
    <w:rsid w:val="00CD32EF"/>
    <w:rsid w:val="00CE0871"/>
    <w:rsid w:val="00CE1725"/>
    <w:rsid w:val="00D5449E"/>
    <w:rsid w:val="00E47773"/>
    <w:rsid w:val="00E93F75"/>
    <w:rsid w:val="00EF3737"/>
    <w:rsid w:val="00EF6436"/>
    <w:rsid w:val="00F25276"/>
    <w:rsid w:val="00F37D3B"/>
    <w:rsid w:val="00F61ACD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1E"/>
    <w:pPr>
      <w:spacing w:after="200" w:line="276" w:lineRule="auto"/>
    </w:pPr>
    <w:rPr>
      <w:rFonts w:eastAsiaTheme="minorEastAsia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8156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6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qFormat/>
    <w:rsid w:val="0081561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561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81561E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81561E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43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323"/>
    <w:rPr>
      <w:rFonts w:eastAsiaTheme="minorEastAsia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5433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3B"/>
    <w:rPr>
      <w:rFonts w:ascii="Segoe UI" w:eastAsiaTheme="minorEastAsia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59"/>
    <w:rsid w:val="0094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1E"/>
    <w:pPr>
      <w:spacing w:after="200" w:line="276" w:lineRule="auto"/>
    </w:pPr>
    <w:rPr>
      <w:rFonts w:eastAsiaTheme="minorEastAsia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8156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6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qFormat/>
    <w:rsid w:val="0081561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561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81561E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81561E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43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323"/>
    <w:rPr>
      <w:rFonts w:eastAsiaTheme="minorEastAsia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5433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3B"/>
    <w:rPr>
      <w:rFonts w:ascii="Segoe UI" w:eastAsiaTheme="minorEastAsia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59"/>
    <w:rsid w:val="0094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2D23-6DAB-4783-8FF6-E4E3981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Shpresa Zariqi</dc:creator>
  <cp:keywords/>
  <dc:description/>
  <cp:lastModifiedBy>Agron Asllani</cp:lastModifiedBy>
  <cp:revision>4</cp:revision>
  <cp:lastPrinted>2021-03-12T14:32:00Z</cp:lastPrinted>
  <dcterms:created xsi:type="dcterms:W3CDTF">2021-03-12T12:38:00Z</dcterms:created>
  <dcterms:modified xsi:type="dcterms:W3CDTF">2021-03-22T08:26:00Z</dcterms:modified>
</cp:coreProperties>
</file>