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BC9" w:rsidRPr="00F0158A" w:rsidRDefault="002F5BC9" w:rsidP="002F5BC9">
      <w:pPr>
        <w:pStyle w:val="ListParagraph"/>
        <w:numPr>
          <w:ilvl w:val="0"/>
          <w:numId w:val="1"/>
        </w:numPr>
        <w:jc w:val="both"/>
        <w:rPr>
          <w:rFonts w:cs="Calibri"/>
          <w:sz w:val="24"/>
          <w:szCs w:val="24"/>
        </w:rPr>
      </w:pPr>
      <w:r w:rsidRPr="00F0158A">
        <w:rPr>
          <w:rFonts w:cs="Calibri"/>
          <w:b/>
          <w:bCs/>
          <w:i/>
          <w:sz w:val="24"/>
          <w:szCs w:val="24"/>
        </w:rPr>
        <w:t xml:space="preserve">AKTIVITETET E IMPLEMENTUARA - </w:t>
      </w:r>
    </w:p>
    <w:p w:rsidR="002F5BC9" w:rsidRPr="00F0158A" w:rsidRDefault="002F5BC9" w:rsidP="002F5BC9">
      <w:pPr>
        <w:numPr>
          <w:ilvl w:val="0"/>
          <w:numId w:val="2"/>
        </w:numPr>
        <w:contextualSpacing/>
        <w:jc w:val="both"/>
        <w:rPr>
          <w:rFonts w:eastAsia="MS Mincho" w:cs="Calibri"/>
          <w:bCs/>
          <w:color w:val="000000"/>
          <w:sz w:val="24"/>
          <w:szCs w:val="24"/>
        </w:rPr>
      </w:pPr>
      <w:r w:rsidRPr="00F0158A">
        <w:rPr>
          <w:rFonts w:cs="Calibri"/>
          <w:sz w:val="24"/>
          <w:szCs w:val="24"/>
        </w:rPr>
        <w:t>Këshillit Komunal kundër dhunës, është themeluar në Korrik  të vitit 2015. Si koordinatore e grupit që nga janari i viti 2016  kam organizuar  mbledhjet e rregullta ku kemi shqyrtuara rastet  e dhunës në familje</w:t>
      </w:r>
      <w:r w:rsidRPr="00F0158A">
        <w:rPr>
          <w:rFonts w:eastAsia="MS Mincho" w:cs="Calibri"/>
          <w:bCs/>
          <w:color w:val="000000"/>
          <w:sz w:val="24"/>
          <w:szCs w:val="24"/>
        </w:rPr>
        <w:t>, trafikimin  dhe ngacmimet seksuale ,ku pjesëmarrës janë QPS, Policia e Kosovës, Mbrojtësit e viktimave, Strehimorja, CLARD ndihme juridike falas etj. Gjatë takimeve të rregullta të cilat mbahen javën e parë të 3 mujorit mbajmë data bazën statistikore të tri kategorive të rasteve,</w:t>
      </w:r>
      <w:r w:rsidRPr="00F0158A">
        <w:rPr>
          <w:rFonts w:eastAsia="MS Mincho" w:cs="Calibri"/>
          <w:sz w:val="24"/>
          <w:szCs w:val="24"/>
        </w:rPr>
        <w:t xml:space="preserve"> gjithashtu janë paraqitur edhe shqetësimet lidhje me rritjen e kësaj dukurie negative  dhe mundësit e kufizuara të ofrimit të ndihmës sidomos sa i përket strehimores. Ndërsa me rastin e 1 vjetorit të themelimit të Këshillit Komunal kundër dhunës, në bashkëpunim me OSBE kemi pasur edhe mysafir nga Komuna e Lipjanit për të parë punën, rezultatet dhe sfidat e grupit, me një takim  ceremonial.  </w:t>
      </w:r>
    </w:p>
    <w:p w:rsidR="002F5BC9" w:rsidRPr="00F0158A" w:rsidRDefault="002F5BC9" w:rsidP="002F5BC9">
      <w:pPr>
        <w:contextualSpacing/>
        <w:jc w:val="both"/>
        <w:rPr>
          <w:rFonts w:eastAsia="MS Mincho" w:cs="Calibri"/>
          <w:bCs/>
          <w:color w:val="000000"/>
          <w:sz w:val="24"/>
          <w:szCs w:val="24"/>
        </w:rPr>
      </w:pPr>
    </w:p>
    <w:p w:rsidR="005E12E9" w:rsidRPr="00F0158A" w:rsidRDefault="005E12E9" w:rsidP="002F5BC9">
      <w:pPr>
        <w:contextualSpacing/>
        <w:jc w:val="both"/>
        <w:rPr>
          <w:rFonts w:eastAsia="MS Mincho" w:cs="Calibri"/>
          <w:bCs/>
          <w:color w:val="000000"/>
          <w:sz w:val="24"/>
          <w:szCs w:val="24"/>
        </w:rPr>
      </w:pPr>
    </w:p>
    <w:p w:rsidR="005E12E9" w:rsidRPr="00F0158A" w:rsidRDefault="005E12E9" w:rsidP="002F5BC9">
      <w:pPr>
        <w:contextualSpacing/>
        <w:jc w:val="both"/>
        <w:rPr>
          <w:rFonts w:eastAsia="MS Mincho" w:cs="Calibri"/>
          <w:bCs/>
          <w:color w:val="000000"/>
          <w:sz w:val="24"/>
          <w:szCs w:val="24"/>
        </w:rPr>
      </w:pPr>
    </w:p>
    <w:p w:rsidR="005E12E9" w:rsidRPr="00F0158A" w:rsidRDefault="005E12E9" w:rsidP="002F5BC9">
      <w:pPr>
        <w:contextualSpacing/>
        <w:jc w:val="both"/>
        <w:rPr>
          <w:rFonts w:eastAsia="MS Mincho" w:cs="Calibri"/>
          <w:bCs/>
          <w:color w:val="000000"/>
          <w:sz w:val="24"/>
          <w:szCs w:val="24"/>
        </w:rPr>
      </w:pPr>
      <w:r w:rsidRPr="00F0158A">
        <w:rPr>
          <w:rFonts w:cs="Calibri"/>
          <w:bCs/>
          <w:noProof/>
          <w:color w:val="000000"/>
          <w:sz w:val="24"/>
          <w:szCs w:val="24"/>
          <w:lang w:val="en-US"/>
        </w:rPr>
        <w:drawing>
          <wp:inline distT="0" distB="0" distL="0" distR="0" wp14:anchorId="21E81A22" wp14:editId="603F574E">
            <wp:extent cx="5010150" cy="3514725"/>
            <wp:effectExtent l="0" t="0" r="0" b="9525"/>
            <wp:docPr id="8" name="Picture 8" descr="C:\Users\Premtime.Preniqi\Desktop\.facebook_1481792738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emtime.Preniqi\Desktop\.facebook_14817927383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2E9" w:rsidRPr="00F0158A" w:rsidRDefault="005E12E9" w:rsidP="002F5BC9">
      <w:pPr>
        <w:contextualSpacing/>
        <w:jc w:val="both"/>
        <w:rPr>
          <w:rFonts w:eastAsia="MS Mincho" w:cs="Calibri"/>
          <w:bCs/>
          <w:color w:val="000000"/>
          <w:sz w:val="24"/>
          <w:szCs w:val="24"/>
        </w:rPr>
      </w:pPr>
    </w:p>
    <w:p w:rsidR="005E12E9" w:rsidRPr="00F0158A" w:rsidRDefault="005E12E9" w:rsidP="002F5BC9">
      <w:pPr>
        <w:contextualSpacing/>
        <w:jc w:val="both"/>
        <w:rPr>
          <w:rFonts w:eastAsia="MS Mincho" w:cs="Calibri"/>
          <w:bCs/>
          <w:color w:val="000000"/>
          <w:sz w:val="24"/>
          <w:szCs w:val="24"/>
        </w:rPr>
      </w:pPr>
    </w:p>
    <w:p w:rsidR="005E12E9" w:rsidRPr="00F0158A" w:rsidRDefault="005E12E9" w:rsidP="002F5BC9">
      <w:pPr>
        <w:contextualSpacing/>
        <w:jc w:val="both"/>
        <w:rPr>
          <w:rFonts w:eastAsia="MS Mincho" w:cs="Calibri"/>
          <w:bCs/>
          <w:color w:val="000000"/>
          <w:sz w:val="24"/>
          <w:szCs w:val="24"/>
        </w:rPr>
      </w:pPr>
    </w:p>
    <w:p w:rsidR="005E12E9" w:rsidRPr="00F0158A" w:rsidRDefault="005E12E9" w:rsidP="002F5BC9">
      <w:pPr>
        <w:contextualSpacing/>
        <w:jc w:val="both"/>
        <w:rPr>
          <w:rFonts w:eastAsia="MS Mincho" w:cs="Calibri"/>
          <w:bCs/>
          <w:color w:val="000000"/>
          <w:sz w:val="24"/>
          <w:szCs w:val="24"/>
        </w:rPr>
      </w:pPr>
    </w:p>
    <w:p w:rsidR="005E12E9" w:rsidRPr="00F0158A" w:rsidRDefault="005E12E9" w:rsidP="002F5BC9">
      <w:pPr>
        <w:contextualSpacing/>
        <w:jc w:val="both"/>
        <w:rPr>
          <w:rFonts w:eastAsia="MS Mincho" w:cs="Calibri"/>
          <w:bCs/>
          <w:color w:val="000000"/>
          <w:sz w:val="24"/>
          <w:szCs w:val="24"/>
        </w:rPr>
      </w:pPr>
    </w:p>
    <w:p w:rsidR="005E12E9" w:rsidRPr="00F0158A" w:rsidRDefault="005E12E9" w:rsidP="002F5BC9">
      <w:pPr>
        <w:contextualSpacing/>
        <w:jc w:val="both"/>
        <w:rPr>
          <w:rFonts w:eastAsia="MS Mincho" w:cs="Calibri"/>
          <w:bCs/>
          <w:color w:val="000000"/>
          <w:sz w:val="24"/>
          <w:szCs w:val="24"/>
        </w:rPr>
      </w:pPr>
    </w:p>
    <w:p w:rsidR="005E12E9" w:rsidRPr="00F0158A" w:rsidRDefault="005E12E9" w:rsidP="002F5BC9">
      <w:pPr>
        <w:contextualSpacing/>
        <w:jc w:val="both"/>
        <w:rPr>
          <w:rFonts w:eastAsia="MS Mincho" w:cs="Calibri"/>
          <w:bCs/>
          <w:color w:val="000000"/>
          <w:sz w:val="24"/>
          <w:szCs w:val="24"/>
        </w:rPr>
      </w:pPr>
    </w:p>
    <w:p w:rsidR="005E12E9" w:rsidRPr="00F0158A" w:rsidRDefault="005E12E9" w:rsidP="002F5BC9">
      <w:pPr>
        <w:contextualSpacing/>
        <w:jc w:val="both"/>
        <w:rPr>
          <w:rFonts w:eastAsia="MS Mincho" w:cs="Calibri"/>
          <w:bCs/>
          <w:color w:val="000000"/>
          <w:sz w:val="24"/>
          <w:szCs w:val="24"/>
        </w:rPr>
      </w:pPr>
    </w:p>
    <w:p w:rsidR="005E12E9" w:rsidRPr="00F0158A" w:rsidRDefault="005E12E9" w:rsidP="002F5BC9">
      <w:pPr>
        <w:contextualSpacing/>
        <w:jc w:val="both"/>
        <w:rPr>
          <w:rFonts w:eastAsia="MS Mincho" w:cs="Calibri"/>
          <w:bCs/>
          <w:color w:val="000000"/>
          <w:sz w:val="24"/>
          <w:szCs w:val="24"/>
        </w:rPr>
      </w:pPr>
    </w:p>
    <w:p w:rsidR="00D76986" w:rsidRPr="00F0158A" w:rsidRDefault="00D76986" w:rsidP="00D76986">
      <w:pPr>
        <w:jc w:val="both"/>
        <w:rPr>
          <w:rFonts w:cs="Calibri"/>
          <w:color w:val="000000"/>
          <w:sz w:val="24"/>
          <w:szCs w:val="24"/>
        </w:rPr>
      </w:pPr>
    </w:p>
    <w:p w:rsidR="00D76986" w:rsidRPr="00F0158A" w:rsidRDefault="00D76986" w:rsidP="00D76986">
      <w:pPr>
        <w:jc w:val="both"/>
        <w:rPr>
          <w:rFonts w:cs="Calibri"/>
          <w:color w:val="000000"/>
          <w:sz w:val="24"/>
          <w:szCs w:val="24"/>
        </w:rPr>
      </w:pPr>
    </w:p>
    <w:p w:rsidR="00206CD2" w:rsidRPr="00F0158A" w:rsidRDefault="002F5BC9" w:rsidP="00D76986">
      <w:pPr>
        <w:jc w:val="both"/>
        <w:rPr>
          <w:rFonts w:cs="Calibri"/>
          <w:bCs/>
          <w:color w:val="000000"/>
          <w:sz w:val="24"/>
          <w:szCs w:val="24"/>
        </w:rPr>
      </w:pPr>
      <w:r w:rsidRPr="00F0158A">
        <w:rPr>
          <w:rFonts w:cs="Calibri"/>
          <w:color w:val="000000"/>
          <w:sz w:val="24"/>
          <w:szCs w:val="24"/>
        </w:rPr>
        <w:t xml:space="preserve">Me rastin e </w:t>
      </w:r>
      <w:r w:rsidRPr="00F0158A">
        <w:rPr>
          <w:rFonts w:cs="Calibri"/>
          <w:bCs/>
          <w:color w:val="000000"/>
          <w:sz w:val="24"/>
          <w:szCs w:val="24"/>
        </w:rPr>
        <w:t>7 marsi dita e mësueses/it  në bashkëpunim m</w:t>
      </w:r>
      <w:r w:rsidR="00206CD2" w:rsidRPr="00F0158A">
        <w:rPr>
          <w:rFonts w:cs="Calibri"/>
          <w:bCs/>
          <w:color w:val="000000"/>
          <w:sz w:val="24"/>
          <w:szCs w:val="24"/>
        </w:rPr>
        <w:t xml:space="preserve">e Drejtorin e Arsimit ju kemi  </w:t>
      </w:r>
      <w:r w:rsidRPr="00F0158A">
        <w:rPr>
          <w:rFonts w:cs="Calibri"/>
          <w:bCs/>
          <w:color w:val="000000"/>
          <w:sz w:val="24"/>
          <w:szCs w:val="24"/>
        </w:rPr>
        <w:t>ndarë</w:t>
      </w:r>
      <w:r w:rsidR="00206CD2" w:rsidRPr="00F0158A">
        <w:rPr>
          <w:rFonts w:cs="Calibri"/>
          <w:bCs/>
          <w:color w:val="000000"/>
          <w:sz w:val="24"/>
          <w:szCs w:val="24"/>
        </w:rPr>
        <w:t xml:space="preserve"> 15 </w:t>
      </w:r>
      <w:r w:rsidRPr="00F0158A">
        <w:rPr>
          <w:rFonts w:cs="Calibri"/>
          <w:bCs/>
          <w:color w:val="000000"/>
          <w:sz w:val="24"/>
          <w:szCs w:val="24"/>
        </w:rPr>
        <w:t xml:space="preserve"> mirënjohje  veteraneve të arsimit  mbi moshën 80vj. </w:t>
      </w:r>
    </w:p>
    <w:p w:rsidR="00206CD2" w:rsidRPr="00F0158A" w:rsidRDefault="00206CD2" w:rsidP="00206CD2">
      <w:pPr>
        <w:jc w:val="both"/>
        <w:rPr>
          <w:rFonts w:cs="Calibri"/>
          <w:bCs/>
          <w:color w:val="000000"/>
          <w:sz w:val="24"/>
          <w:szCs w:val="24"/>
        </w:rPr>
      </w:pPr>
      <w:r w:rsidRPr="00F0158A">
        <w:rPr>
          <w:rFonts w:cs="Calibri"/>
          <w:bCs/>
          <w:noProof/>
          <w:color w:val="000000"/>
          <w:sz w:val="24"/>
          <w:szCs w:val="24"/>
          <w:lang w:val="en-US"/>
        </w:rPr>
        <w:drawing>
          <wp:inline distT="0" distB="0" distL="0" distR="0" wp14:anchorId="79052AB7" wp14:editId="5644B773">
            <wp:extent cx="5724525" cy="4295775"/>
            <wp:effectExtent l="0" t="0" r="9525" b="9525"/>
            <wp:docPr id="2" name="Picture 2" descr="C:\Users\Premtime.Preniqi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mtime.Preniqi\Desktop\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2E9" w:rsidRPr="00F0158A" w:rsidRDefault="005E12E9" w:rsidP="00206CD2">
      <w:pPr>
        <w:jc w:val="both"/>
        <w:rPr>
          <w:rFonts w:cs="Calibri"/>
          <w:bCs/>
          <w:color w:val="000000"/>
          <w:sz w:val="24"/>
          <w:szCs w:val="24"/>
        </w:rPr>
      </w:pPr>
    </w:p>
    <w:p w:rsidR="005E12E9" w:rsidRPr="00F0158A" w:rsidRDefault="005E12E9" w:rsidP="00206CD2">
      <w:pPr>
        <w:jc w:val="both"/>
        <w:rPr>
          <w:rFonts w:cs="Calibri"/>
          <w:bCs/>
          <w:color w:val="000000"/>
          <w:sz w:val="24"/>
          <w:szCs w:val="24"/>
        </w:rPr>
      </w:pPr>
    </w:p>
    <w:p w:rsidR="00AC12C8" w:rsidRPr="00F0158A" w:rsidRDefault="00AC12C8" w:rsidP="00206CD2">
      <w:pPr>
        <w:jc w:val="both"/>
        <w:rPr>
          <w:rFonts w:cs="Calibri"/>
          <w:bCs/>
          <w:color w:val="000000"/>
          <w:sz w:val="24"/>
          <w:szCs w:val="24"/>
        </w:rPr>
      </w:pPr>
    </w:p>
    <w:p w:rsidR="00AC12C8" w:rsidRPr="00F0158A" w:rsidRDefault="00AC12C8" w:rsidP="00206CD2">
      <w:pPr>
        <w:jc w:val="both"/>
        <w:rPr>
          <w:rFonts w:cs="Calibri"/>
          <w:bCs/>
          <w:color w:val="000000"/>
          <w:sz w:val="24"/>
          <w:szCs w:val="24"/>
        </w:rPr>
      </w:pPr>
    </w:p>
    <w:p w:rsidR="00AC12C8" w:rsidRPr="00F0158A" w:rsidRDefault="00AC12C8" w:rsidP="00206CD2">
      <w:pPr>
        <w:jc w:val="both"/>
        <w:rPr>
          <w:rFonts w:cs="Calibri"/>
          <w:bCs/>
          <w:color w:val="000000"/>
          <w:sz w:val="24"/>
          <w:szCs w:val="24"/>
        </w:rPr>
      </w:pPr>
    </w:p>
    <w:p w:rsidR="00AC12C8" w:rsidRPr="00F0158A" w:rsidRDefault="00AC12C8" w:rsidP="00206CD2">
      <w:pPr>
        <w:jc w:val="both"/>
        <w:rPr>
          <w:rFonts w:cs="Calibri"/>
          <w:bCs/>
          <w:color w:val="000000"/>
          <w:sz w:val="24"/>
          <w:szCs w:val="24"/>
        </w:rPr>
      </w:pPr>
    </w:p>
    <w:p w:rsidR="00AC12C8" w:rsidRPr="00F0158A" w:rsidRDefault="00AC12C8" w:rsidP="00206CD2">
      <w:pPr>
        <w:jc w:val="both"/>
        <w:rPr>
          <w:rFonts w:cs="Calibri"/>
          <w:bCs/>
          <w:color w:val="000000"/>
          <w:sz w:val="24"/>
          <w:szCs w:val="24"/>
        </w:rPr>
      </w:pPr>
    </w:p>
    <w:p w:rsidR="00AC12C8" w:rsidRPr="00F0158A" w:rsidRDefault="00AC12C8" w:rsidP="00206CD2">
      <w:pPr>
        <w:jc w:val="both"/>
        <w:rPr>
          <w:rFonts w:cs="Calibri"/>
          <w:bCs/>
          <w:color w:val="000000"/>
          <w:sz w:val="24"/>
          <w:szCs w:val="24"/>
        </w:rPr>
      </w:pPr>
    </w:p>
    <w:p w:rsidR="00AC12C8" w:rsidRPr="00F0158A" w:rsidRDefault="00AC12C8" w:rsidP="00206CD2">
      <w:pPr>
        <w:jc w:val="both"/>
        <w:rPr>
          <w:rFonts w:cs="Calibri"/>
          <w:bCs/>
          <w:color w:val="000000"/>
          <w:sz w:val="24"/>
          <w:szCs w:val="24"/>
        </w:rPr>
      </w:pPr>
    </w:p>
    <w:p w:rsidR="00AC12C8" w:rsidRPr="00F0158A" w:rsidRDefault="00AC12C8" w:rsidP="00206CD2">
      <w:pPr>
        <w:jc w:val="both"/>
        <w:rPr>
          <w:rFonts w:cs="Calibri"/>
          <w:bCs/>
          <w:color w:val="000000"/>
          <w:sz w:val="24"/>
          <w:szCs w:val="24"/>
        </w:rPr>
      </w:pPr>
    </w:p>
    <w:p w:rsidR="00AC12C8" w:rsidRPr="00F0158A" w:rsidRDefault="00AC12C8" w:rsidP="00206CD2">
      <w:pPr>
        <w:jc w:val="both"/>
        <w:rPr>
          <w:rFonts w:cs="Calibri"/>
          <w:bCs/>
          <w:color w:val="000000"/>
          <w:sz w:val="24"/>
          <w:szCs w:val="24"/>
        </w:rPr>
      </w:pPr>
    </w:p>
    <w:p w:rsidR="00AC12C8" w:rsidRPr="00F0158A" w:rsidRDefault="00AC12C8" w:rsidP="00206CD2">
      <w:pPr>
        <w:jc w:val="both"/>
        <w:rPr>
          <w:rFonts w:cs="Calibri"/>
          <w:bCs/>
          <w:color w:val="000000"/>
          <w:sz w:val="24"/>
          <w:szCs w:val="24"/>
        </w:rPr>
      </w:pPr>
    </w:p>
    <w:p w:rsidR="00AC12C8" w:rsidRPr="00F0158A" w:rsidRDefault="00AC12C8" w:rsidP="00206CD2">
      <w:pPr>
        <w:jc w:val="both"/>
        <w:rPr>
          <w:rFonts w:cs="Calibri"/>
          <w:bCs/>
          <w:color w:val="000000"/>
          <w:sz w:val="24"/>
          <w:szCs w:val="24"/>
        </w:rPr>
      </w:pPr>
    </w:p>
    <w:p w:rsidR="00AC12C8" w:rsidRPr="00F0158A" w:rsidRDefault="00AC12C8" w:rsidP="00AC12C8">
      <w:pPr>
        <w:jc w:val="both"/>
        <w:rPr>
          <w:rFonts w:eastAsia="MS Mincho" w:cs="Calibri"/>
          <w:color w:val="000000"/>
          <w:sz w:val="24"/>
          <w:szCs w:val="24"/>
        </w:rPr>
      </w:pPr>
      <w:r w:rsidRPr="00F0158A">
        <w:rPr>
          <w:rFonts w:eastAsia="MS Mincho" w:cs="Calibri"/>
          <w:color w:val="000000"/>
          <w:sz w:val="24"/>
          <w:szCs w:val="24"/>
        </w:rPr>
        <w:t xml:space="preserve">Për të tretin (3) vite me radhë me 12 maj, organizohet fushata me moton, “Dhuro gjak, shpëto jetë”, duke </w:t>
      </w:r>
      <w:proofErr w:type="spellStart"/>
      <w:r w:rsidRPr="00F0158A">
        <w:rPr>
          <w:rFonts w:eastAsia="MS Mincho" w:cs="Calibri"/>
          <w:color w:val="000000"/>
          <w:sz w:val="24"/>
          <w:szCs w:val="24"/>
        </w:rPr>
        <w:t>senzibilizuar</w:t>
      </w:r>
      <w:proofErr w:type="spellEnd"/>
      <w:r w:rsidRPr="00F0158A">
        <w:rPr>
          <w:rFonts w:eastAsia="MS Mincho" w:cs="Calibri"/>
          <w:color w:val="000000"/>
          <w:sz w:val="24"/>
          <w:szCs w:val="24"/>
        </w:rPr>
        <w:t xml:space="preserve"> popullatën për rendësin e dhurimit të gjakut.</w:t>
      </w:r>
    </w:p>
    <w:p w:rsidR="00AC12C8" w:rsidRPr="00F0158A" w:rsidRDefault="00AC12C8" w:rsidP="00AC12C8">
      <w:pPr>
        <w:jc w:val="both"/>
        <w:rPr>
          <w:rFonts w:cs="Calibri"/>
          <w:bCs/>
          <w:color w:val="000000"/>
          <w:sz w:val="24"/>
          <w:szCs w:val="24"/>
        </w:rPr>
      </w:pPr>
      <w:r w:rsidRPr="00F0158A">
        <w:rPr>
          <w:rFonts w:eastAsia="MS Mincho" w:cs="Calibri"/>
          <w:noProof/>
          <w:color w:val="000000"/>
          <w:sz w:val="24"/>
          <w:szCs w:val="24"/>
          <w:lang w:val="en-US"/>
        </w:rPr>
        <w:drawing>
          <wp:inline distT="0" distB="0" distL="0" distR="0" wp14:anchorId="253E921E" wp14:editId="6C784C7B">
            <wp:extent cx="5724525" cy="4295775"/>
            <wp:effectExtent l="0" t="0" r="9525" b="9525"/>
            <wp:docPr id="13" name="Picture 13" descr="C:\Users\Premtime.Preniqi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emtime.Preniqi\Desktop\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2E9" w:rsidRPr="00F0158A" w:rsidRDefault="005E12E9" w:rsidP="00206CD2">
      <w:pPr>
        <w:jc w:val="both"/>
        <w:rPr>
          <w:rFonts w:cs="Calibri"/>
          <w:bCs/>
          <w:color w:val="000000"/>
          <w:sz w:val="24"/>
          <w:szCs w:val="24"/>
        </w:rPr>
      </w:pPr>
    </w:p>
    <w:p w:rsidR="00677A6A" w:rsidRPr="00F0158A" w:rsidRDefault="00677A6A" w:rsidP="00206CD2">
      <w:pPr>
        <w:jc w:val="both"/>
        <w:rPr>
          <w:rFonts w:cs="Calibri"/>
          <w:bCs/>
          <w:color w:val="000000"/>
          <w:sz w:val="24"/>
          <w:szCs w:val="24"/>
        </w:rPr>
      </w:pPr>
    </w:p>
    <w:p w:rsidR="00677A6A" w:rsidRPr="00F0158A" w:rsidRDefault="00677A6A" w:rsidP="00206CD2">
      <w:pPr>
        <w:jc w:val="both"/>
        <w:rPr>
          <w:rFonts w:cs="Calibri"/>
          <w:bCs/>
          <w:color w:val="000000"/>
          <w:sz w:val="24"/>
          <w:szCs w:val="24"/>
        </w:rPr>
      </w:pPr>
    </w:p>
    <w:p w:rsidR="00677A6A" w:rsidRPr="00F0158A" w:rsidRDefault="00677A6A" w:rsidP="00206CD2">
      <w:pPr>
        <w:jc w:val="both"/>
        <w:rPr>
          <w:rFonts w:cs="Calibri"/>
          <w:bCs/>
          <w:color w:val="000000"/>
          <w:sz w:val="24"/>
          <w:szCs w:val="24"/>
        </w:rPr>
      </w:pPr>
    </w:p>
    <w:p w:rsidR="00677A6A" w:rsidRPr="00F0158A" w:rsidRDefault="00677A6A" w:rsidP="00206CD2">
      <w:pPr>
        <w:jc w:val="both"/>
        <w:rPr>
          <w:rFonts w:cs="Calibri"/>
          <w:bCs/>
          <w:color w:val="000000"/>
          <w:sz w:val="24"/>
          <w:szCs w:val="24"/>
        </w:rPr>
      </w:pPr>
    </w:p>
    <w:p w:rsidR="00677A6A" w:rsidRPr="00F0158A" w:rsidRDefault="00677A6A" w:rsidP="00206CD2">
      <w:pPr>
        <w:jc w:val="both"/>
        <w:rPr>
          <w:rFonts w:cs="Calibri"/>
          <w:bCs/>
          <w:color w:val="000000"/>
          <w:sz w:val="24"/>
          <w:szCs w:val="24"/>
        </w:rPr>
      </w:pPr>
    </w:p>
    <w:p w:rsidR="00677A6A" w:rsidRPr="00F0158A" w:rsidRDefault="00677A6A" w:rsidP="00206CD2">
      <w:pPr>
        <w:jc w:val="both"/>
        <w:rPr>
          <w:rFonts w:cs="Calibri"/>
          <w:bCs/>
          <w:color w:val="000000"/>
          <w:sz w:val="24"/>
          <w:szCs w:val="24"/>
        </w:rPr>
      </w:pPr>
    </w:p>
    <w:p w:rsidR="00677A6A" w:rsidRPr="00F0158A" w:rsidRDefault="00677A6A" w:rsidP="00206CD2">
      <w:pPr>
        <w:jc w:val="both"/>
        <w:rPr>
          <w:rFonts w:cs="Calibri"/>
          <w:bCs/>
          <w:color w:val="000000"/>
          <w:sz w:val="24"/>
          <w:szCs w:val="24"/>
        </w:rPr>
      </w:pPr>
    </w:p>
    <w:p w:rsidR="00AC12C8" w:rsidRPr="00F0158A" w:rsidRDefault="00AC12C8" w:rsidP="00206CD2">
      <w:pPr>
        <w:jc w:val="both"/>
        <w:rPr>
          <w:rFonts w:cs="Calibri"/>
          <w:bCs/>
          <w:color w:val="000000"/>
          <w:sz w:val="24"/>
          <w:szCs w:val="24"/>
        </w:rPr>
      </w:pPr>
    </w:p>
    <w:p w:rsidR="00AC12C8" w:rsidRPr="00F0158A" w:rsidRDefault="00AC12C8" w:rsidP="00206CD2">
      <w:pPr>
        <w:jc w:val="both"/>
        <w:rPr>
          <w:rFonts w:cs="Calibri"/>
          <w:bCs/>
          <w:color w:val="000000"/>
          <w:sz w:val="24"/>
          <w:szCs w:val="24"/>
        </w:rPr>
      </w:pPr>
    </w:p>
    <w:p w:rsidR="00A0552A" w:rsidRPr="00F0158A" w:rsidRDefault="00A0552A" w:rsidP="00A0552A">
      <w:pPr>
        <w:tabs>
          <w:tab w:val="left" w:pos="0"/>
        </w:tabs>
        <w:jc w:val="both"/>
        <w:rPr>
          <w:rFonts w:cs="Calibri"/>
          <w:bCs/>
          <w:color w:val="000000"/>
          <w:sz w:val="24"/>
          <w:szCs w:val="24"/>
        </w:rPr>
      </w:pPr>
    </w:p>
    <w:p w:rsidR="005E12E9" w:rsidRPr="00F0158A" w:rsidRDefault="002F5BC9" w:rsidP="00A0552A">
      <w:pPr>
        <w:tabs>
          <w:tab w:val="left" w:pos="0"/>
        </w:tabs>
        <w:jc w:val="both"/>
        <w:rPr>
          <w:rFonts w:cs="Calibri"/>
          <w:bCs/>
          <w:color w:val="000000"/>
          <w:sz w:val="24"/>
          <w:szCs w:val="24"/>
        </w:rPr>
      </w:pPr>
      <w:r w:rsidRPr="00F0158A">
        <w:rPr>
          <w:rFonts w:eastAsia="MS Mincho" w:cs="Calibri"/>
          <w:bCs/>
          <w:color w:val="000000"/>
          <w:sz w:val="24"/>
          <w:szCs w:val="24"/>
        </w:rPr>
        <w:t>Takimi i përbashkët  OJQ “ Women for Women”, ku kemi shkëmbyer planet e punës për bashkëpunim në të ardhmen, ku më pastaj kemi vazhduar bashkëpunimin ku kemi mbajt takime të përbashkëta me Grat të cilat jetojë në fshatrat e Komunës së Prishtinës ku janë diskutuar tema të ndryshme për problemet me të</w:t>
      </w:r>
      <w:r w:rsidRPr="00F0158A">
        <w:rPr>
          <w:rFonts w:eastAsia="MS Mincho" w:cs="Calibri"/>
          <w:color w:val="000000"/>
          <w:sz w:val="24"/>
          <w:szCs w:val="24"/>
        </w:rPr>
        <w:t xml:space="preserve"> cilat ballafaqohet gruaja në Komune e Prishtinës. Ku më pastaj i janë </w:t>
      </w:r>
      <w:proofErr w:type="spellStart"/>
      <w:r w:rsidRPr="00F0158A">
        <w:rPr>
          <w:rFonts w:eastAsia="MS Mincho" w:cs="Calibri"/>
          <w:color w:val="000000"/>
          <w:sz w:val="24"/>
          <w:szCs w:val="24"/>
        </w:rPr>
        <w:t>përcjellurë</w:t>
      </w:r>
      <w:proofErr w:type="spellEnd"/>
      <w:r w:rsidRPr="00F0158A">
        <w:rPr>
          <w:rFonts w:eastAsia="MS Mincho" w:cs="Calibri"/>
          <w:color w:val="000000"/>
          <w:sz w:val="24"/>
          <w:szCs w:val="24"/>
        </w:rPr>
        <w:t xml:space="preserve">  te Kryetari dhe Drejtorit përkatëse</w:t>
      </w:r>
      <w:r w:rsidR="005E12E9" w:rsidRPr="00F0158A">
        <w:rPr>
          <w:rFonts w:cs="Calibri"/>
          <w:bCs/>
          <w:noProof/>
          <w:color w:val="000000"/>
          <w:sz w:val="24"/>
          <w:szCs w:val="24"/>
          <w:lang w:eastAsia="sq-AL"/>
        </w:rPr>
        <w:t xml:space="preserve"> </w:t>
      </w:r>
    </w:p>
    <w:p w:rsidR="00F12E3D" w:rsidRPr="00F0158A" w:rsidRDefault="005E12E9" w:rsidP="00A0552A">
      <w:pPr>
        <w:ind w:left="90"/>
        <w:jc w:val="both"/>
        <w:rPr>
          <w:rFonts w:cs="Calibri"/>
          <w:bCs/>
          <w:color w:val="000000"/>
          <w:sz w:val="24"/>
          <w:szCs w:val="24"/>
        </w:rPr>
      </w:pPr>
      <w:r w:rsidRPr="00F0158A">
        <w:rPr>
          <w:noProof/>
          <w:lang w:val="en-US"/>
        </w:rPr>
        <w:drawing>
          <wp:inline distT="0" distB="0" distL="0" distR="0" wp14:anchorId="5E1B04BE" wp14:editId="4D91C2D1">
            <wp:extent cx="5257800" cy="3924300"/>
            <wp:effectExtent l="0" t="0" r="0" b="0"/>
            <wp:docPr id="4" name="Picture 4" descr="C:\Users\Premtime.Preniqi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mtime.Preniqi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A6A" w:rsidRPr="00F0158A" w:rsidRDefault="0048220A" w:rsidP="00677A6A">
      <w:pPr>
        <w:jc w:val="both"/>
        <w:rPr>
          <w:rFonts w:cs="Calibri"/>
          <w:bCs/>
          <w:color w:val="000000"/>
          <w:sz w:val="24"/>
          <w:szCs w:val="24"/>
        </w:rPr>
      </w:pPr>
      <w:r w:rsidRPr="00F0158A">
        <w:rPr>
          <w:rFonts w:cs="Calibri"/>
          <w:bCs/>
          <w:color w:val="000000"/>
          <w:sz w:val="24"/>
          <w:szCs w:val="24"/>
        </w:rPr>
        <w:t xml:space="preserve"> G</w:t>
      </w:r>
      <w:r w:rsidR="00677A6A" w:rsidRPr="00F0158A">
        <w:rPr>
          <w:rFonts w:cs="Calibri"/>
          <w:bCs/>
          <w:color w:val="000000"/>
          <w:sz w:val="24"/>
          <w:szCs w:val="24"/>
        </w:rPr>
        <w:t>jatë</w:t>
      </w:r>
      <w:r w:rsidRPr="00F0158A">
        <w:rPr>
          <w:rFonts w:cs="Calibri"/>
          <w:bCs/>
          <w:color w:val="000000"/>
          <w:sz w:val="24"/>
          <w:szCs w:val="24"/>
        </w:rPr>
        <w:t xml:space="preserve"> takimit </w:t>
      </w:r>
      <w:r w:rsidR="00677A6A" w:rsidRPr="00F0158A">
        <w:rPr>
          <w:rFonts w:cs="Calibri"/>
          <w:bCs/>
          <w:color w:val="000000"/>
          <w:sz w:val="24"/>
          <w:szCs w:val="24"/>
        </w:rPr>
        <w:t>me grat në viset rurale në bashkëpunim me OJQ “Women for Women”</w:t>
      </w:r>
      <w:r w:rsidR="002025B4" w:rsidRPr="00F0158A">
        <w:rPr>
          <w:rFonts w:cs="Calibri"/>
          <w:bCs/>
          <w:color w:val="000000"/>
          <w:sz w:val="24"/>
          <w:szCs w:val="24"/>
        </w:rPr>
        <w:t xml:space="preserve"> </w:t>
      </w:r>
    </w:p>
    <w:p w:rsidR="005E12E9" w:rsidRPr="00F0158A" w:rsidRDefault="005E12E9" w:rsidP="005E12E9">
      <w:pPr>
        <w:jc w:val="both"/>
        <w:rPr>
          <w:rFonts w:cs="Calibri"/>
          <w:bCs/>
          <w:color w:val="000000"/>
          <w:sz w:val="24"/>
          <w:szCs w:val="24"/>
        </w:rPr>
      </w:pPr>
      <w:r w:rsidRPr="00F0158A">
        <w:rPr>
          <w:rFonts w:cs="Calibri"/>
          <w:bCs/>
          <w:noProof/>
          <w:color w:val="000000"/>
          <w:sz w:val="24"/>
          <w:szCs w:val="24"/>
          <w:lang w:val="en-US"/>
        </w:rPr>
        <w:drawing>
          <wp:inline distT="0" distB="0" distL="0" distR="0" wp14:anchorId="6BEBA4F0" wp14:editId="4A23834C">
            <wp:extent cx="5724525" cy="3295650"/>
            <wp:effectExtent l="0" t="0" r="9525" b="0"/>
            <wp:docPr id="5" name="Picture 5" descr="C:\Users\Premtime.Preniqi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mtime.Preniqi\Desktop\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5B4" w:rsidRPr="00F0158A" w:rsidRDefault="002025B4" w:rsidP="005E12E9">
      <w:pPr>
        <w:jc w:val="both"/>
        <w:rPr>
          <w:rFonts w:cs="Calibri"/>
          <w:bCs/>
          <w:color w:val="000000"/>
          <w:sz w:val="24"/>
          <w:szCs w:val="24"/>
        </w:rPr>
      </w:pPr>
      <w:r w:rsidRPr="00F0158A">
        <w:rPr>
          <w:rFonts w:cs="Calibri"/>
          <w:bCs/>
          <w:noProof/>
          <w:color w:val="000000"/>
          <w:sz w:val="24"/>
          <w:szCs w:val="24"/>
          <w:lang w:val="en-US"/>
        </w:rPr>
        <w:drawing>
          <wp:inline distT="0" distB="0" distL="0" distR="0" wp14:anchorId="4F70DB0B" wp14:editId="37900612">
            <wp:extent cx="5038725" cy="3190875"/>
            <wp:effectExtent l="0" t="0" r="9525" b="9525"/>
            <wp:docPr id="14" name="Picture 14" descr="C:\Users\Premtime.Preniqi\Desktop\20160914_1016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mtime.Preniqi\Desktop\20160914_101636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BC9" w:rsidRPr="00F0158A" w:rsidRDefault="002F5BC9" w:rsidP="00A0552A">
      <w:pPr>
        <w:ind w:left="990"/>
        <w:jc w:val="both"/>
        <w:rPr>
          <w:rFonts w:eastAsia="Times New Roman" w:cs="Calibri"/>
          <w:sz w:val="24"/>
          <w:szCs w:val="24"/>
          <w:lang w:eastAsia="en-CA"/>
        </w:rPr>
      </w:pPr>
      <w:r w:rsidRPr="00F0158A">
        <w:rPr>
          <w:rFonts w:eastAsia="MS Mincho" w:cs="Calibri"/>
          <w:bCs/>
          <w:color w:val="000000"/>
          <w:sz w:val="24"/>
          <w:szCs w:val="24"/>
        </w:rPr>
        <w:t xml:space="preserve">Punëtori për pozita e femrës, </w:t>
      </w:r>
      <w:r w:rsidRPr="00F0158A">
        <w:rPr>
          <w:rFonts w:eastAsia="MS Mincho" w:cs="Calibri"/>
          <w:sz w:val="24"/>
          <w:szCs w:val="24"/>
        </w:rPr>
        <w:t xml:space="preserve">sfidat me të cilat  përballet femrat gjatë fushatave zgjedhore dhe </w:t>
      </w:r>
      <w:r w:rsidRPr="00F0158A">
        <w:rPr>
          <w:rFonts w:eastAsia="Times New Roman" w:cs="Calibri"/>
          <w:sz w:val="24"/>
          <w:szCs w:val="24"/>
          <w:lang w:eastAsia="en-CA"/>
        </w:rPr>
        <w:t>si  mund të përkrahen gratë për të pasur një rol më të madh në asamble dhe në komunitet?</w:t>
      </w:r>
    </w:p>
    <w:p w:rsidR="00A0552A" w:rsidRPr="00F0158A" w:rsidRDefault="00A0552A" w:rsidP="00A0552A">
      <w:pPr>
        <w:ind w:left="990"/>
        <w:jc w:val="both"/>
        <w:rPr>
          <w:rFonts w:cs="Calibri"/>
          <w:bCs/>
          <w:color w:val="FF0000"/>
          <w:sz w:val="24"/>
          <w:szCs w:val="24"/>
        </w:rPr>
      </w:pPr>
      <w:r w:rsidRPr="00F0158A">
        <w:rPr>
          <w:rFonts w:eastAsia="Times New Roman" w:cs="Calibri"/>
          <w:color w:val="FF0000"/>
          <w:sz w:val="24"/>
          <w:szCs w:val="24"/>
          <w:lang w:eastAsia="en-CA"/>
        </w:rPr>
        <w:t xml:space="preserve">Nuk kam foto të këtij takimi </w:t>
      </w:r>
    </w:p>
    <w:p w:rsidR="005E12E9" w:rsidRPr="00F0158A" w:rsidRDefault="005E12E9" w:rsidP="005E12E9">
      <w:pPr>
        <w:jc w:val="both"/>
        <w:rPr>
          <w:rFonts w:cs="Calibri"/>
          <w:bCs/>
          <w:color w:val="000000"/>
          <w:sz w:val="24"/>
          <w:szCs w:val="24"/>
        </w:rPr>
      </w:pPr>
    </w:p>
    <w:p w:rsidR="002F5BC9" w:rsidRPr="00F0158A" w:rsidRDefault="002F5BC9" w:rsidP="00A0552A">
      <w:pPr>
        <w:ind w:left="990"/>
        <w:jc w:val="both"/>
        <w:rPr>
          <w:rFonts w:cs="Calibri"/>
          <w:bCs/>
          <w:color w:val="000000"/>
          <w:sz w:val="24"/>
          <w:szCs w:val="24"/>
        </w:rPr>
      </w:pPr>
      <w:r w:rsidRPr="00F0158A">
        <w:rPr>
          <w:rFonts w:eastAsia="Times New Roman" w:cs="Calibri"/>
          <w:sz w:val="24"/>
          <w:szCs w:val="24"/>
          <w:lang w:eastAsia="en-CA"/>
        </w:rPr>
        <w:t xml:space="preserve">Me rastin e 10 tetorit dita e shëndetit mendor </w:t>
      </w:r>
      <w:r w:rsidRPr="00F0158A">
        <w:rPr>
          <w:rFonts w:eastAsia="MS Mincho" w:cs="Calibri"/>
          <w:bCs/>
          <w:color w:val="000000"/>
          <w:sz w:val="24"/>
          <w:szCs w:val="24"/>
        </w:rPr>
        <w:t xml:space="preserve">së bashku me Drejtorinë e Kulturës  kemi organizuar për këtë kategori një shfaqje teatrale në teatrin Dodona,  si dhe kemi organizuar  “Java ndërkombëtare   e shkopit të Bardh” ku është mbajt me Këshillin  e Grave të verbëta të Kosovës ,  konkurs garues me alfabetin e </w:t>
      </w:r>
      <w:proofErr w:type="spellStart"/>
      <w:r w:rsidRPr="00F0158A">
        <w:rPr>
          <w:rFonts w:eastAsia="MS Mincho" w:cs="Calibri"/>
          <w:bCs/>
          <w:color w:val="000000"/>
          <w:sz w:val="24"/>
          <w:szCs w:val="24"/>
        </w:rPr>
        <w:t>Brailit</w:t>
      </w:r>
      <w:proofErr w:type="spellEnd"/>
      <w:r w:rsidRPr="00F0158A">
        <w:rPr>
          <w:rFonts w:eastAsia="MS Mincho" w:cs="Calibri"/>
          <w:bCs/>
          <w:color w:val="000000"/>
          <w:sz w:val="24"/>
          <w:szCs w:val="24"/>
        </w:rPr>
        <w:t xml:space="preserve">, ku janë ndarë shpërblime për tri vendet e para. </w:t>
      </w:r>
    </w:p>
    <w:p w:rsidR="005E12E9" w:rsidRPr="00F0158A" w:rsidRDefault="005E12E9" w:rsidP="005E12E9">
      <w:pPr>
        <w:pStyle w:val="ListParagraph"/>
        <w:rPr>
          <w:rFonts w:cs="Calibri"/>
          <w:bCs/>
          <w:color w:val="000000"/>
          <w:sz w:val="24"/>
          <w:szCs w:val="24"/>
        </w:rPr>
      </w:pPr>
    </w:p>
    <w:p w:rsidR="005E12E9" w:rsidRPr="00F0158A" w:rsidRDefault="00EA126C" w:rsidP="005E12E9">
      <w:pPr>
        <w:pStyle w:val="ListParagraph"/>
        <w:ind w:left="1140"/>
        <w:jc w:val="both"/>
        <w:rPr>
          <w:rFonts w:cs="Calibri"/>
          <w:bCs/>
          <w:color w:val="000000"/>
          <w:sz w:val="24"/>
          <w:szCs w:val="24"/>
        </w:rPr>
      </w:pPr>
      <w:r w:rsidRPr="00F0158A">
        <w:rPr>
          <w:rFonts w:cs="Calibri"/>
          <w:bCs/>
          <w:color w:val="000000"/>
          <w:sz w:val="24"/>
          <w:szCs w:val="24"/>
        </w:rPr>
        <w:t xml:space="preserve">Në teatrin Dodona </w:t>
      </w:r>
    </w:p>
    <w:p w:rsidR="005E12E9" w:rsidRPr="00F0158A" w:rsidRDefault="005E12E9" w:rsidP="005E12E9">
      <w:pPr>
        <w:pStyle w:val="ListParagraph"/>
        <w:rPr>
          <w:rFonts w:cs="Calibri"/>
          <w:bCs/>
          <w:color w:val="000000"/>
          <w:sz w:val="24"/>
          <w:szCs w:val="24"/>
        </w:rPr>
      </w:pPr>
      <w:r w:rsidRPr="00F0158A">
        <w:rPr>
          <w:rFonts w:cs="Calibri"/>
          <w:bCs/>
          <w:noProof/>
          <w:color w:val="000000"/>
          <w:sz w:val="24"/>
          <w:szCs w:val="24"/>
          <w:lang w:val="en-US"/>
        </w:rPr>
        <w:drawing>
          <wp:inline distT="0" distB="0" distL="0" distR="0" wp14:anchorId="2B45A88C" wp14:editId="2A5FCBB1">
            <wp:extent cx="4924425" cy="3524250"/>
            <wp:effectExtent l="0" t="0" r="9525" b="0"/>
            <wp:docPr id="6" name="Picture 6" descr="C:\Users\Premtime.Preniqi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mtime.Preniqi\Desktop\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A5C" w:rsidRPr="00F0158A" w:rsidRDefault="00425A5C" w:rsidP="005E12E9">
      <w:pPr>
        <w:pStyle w:val="ListParagraph"/>
        <w:rPr>
          <w:rFonts w:cs="Calibri"/>
          <w:bCs/>
          <w:color w:val="000000"/>
          <w:sz w:val="24"/>
          <w:szCs w:val="24"/>
        </w:rPr>
      </w:pPr>
    </w:p>
    <w:p w:rsidR="00425A5C" w:rsidRPr="00F0158A" w:rsidRDefault="00425A5C" w:rsidP="005E12E9">
      <w:pPr>
        <w:pStyle w:val="ListParagraph"/>
        <w:rPr>
          <w:rFonts w:cs="Calibri"/>
          <w:bCs/>
          <w:color w:val="000000"/>
          <w:sz w:val="24"/>
          <w:szCs w:val="24"/>
        </w:rPr>
      </w:pPr>
    </w:p>
    <w:p w:rsidR="00425A5C" w:rsidRPr="00F0158A" w:rsidRDefault="00425A5C" w:rsidP="005E12E9">
      <w:pPr>
        <w:pStyle w:val="ListParagraph"/>
        <w:rPr>
          <w:rFonts w:cs="Calibri"/>
          <w:bCs/>
          <w:color w:val="000000"/>
          <w:sz w:val="24"/>
          <w:szCs w:val="24"/>
        </w:rPr>
      </w:pPr>
    </w:p>
    <w:p w:rsidR="00425A5C" w:rsidRPr="00F0158A" w:rsidRDefault="00425A5C" w:rsidP="005E12E9">
      <w:pPr>
        <w:pStyle w:val="ListParagraph"/>
        <w:rPr>
          <w:rFonts w:cs="Calibri"/>
          <w:bCs/>
          <w:color w:val="000000"/>
          <w:sz w:val="24"/>
          <w:szCs w:val="24"/>
        </w:rPr>
      </w:pPr>
    </w:p>
    <w:p w:rsidR="00425A5C" w:rsidRPr="00F0158A" w:rsidRDefault="00425A5C" w:rsidP="005E12E9">
      <w:pPr>
        <w:pStyle w:val="ListParagraph"/>
        <w:rPr>
          <w:rFonts w:cs="Calibri"/>
          <w:bCs/>
          <w:color w:val="000000"/>
          <w:sz w:val="24"/>
          <w:szCs w:val="24"/>
        </w:rPr>
      </w:pPr>
    </w:p>
    <w:p w:rsidR="00425A5C" w:rsidRPr="00F0158A" w:rsidRDefault="00425A5C" w:rsidP="005E12E9">
      <w:pPr>
        <w:pStyle w:val="ListParagraph"/>
        <w:rPr>
          <w:rFonts w:cs="Calibri"/>
          <w:bCs/>
          <w:color w:val="000000"/>
          <w:sz w:val="24"/>
          <w:szCs w:val="24"/>
        </w:rPr>
      </w:pPr>
    </w:p>
    <w:p w:rsidR="00425A5C" w:rsidRPr="00F0158A" w:rsidRDefault="00425A5C" w:rsidP="005E12E9">
      <w:pPr>
        <w:pStyle w:val="ListParagraph"/>
        <w:rPr>
          <w:rFonts w:cs="Calibri"/>
          <w:bCs/>
          <w:color w:val="000000"/>
          <w:sz w:val="24"/>
          <w:szCs w:val="24"/>
        </w:rPr>
      </w:pPr>
    </w:p>
    <w:p w:rsidR="00425A5C" w:rsidRPr="00F0158A" w:rsidRDefault="00425A5C" w:rsidP="005E12E9">
      <w:pPr>
        <w:pStyle w:val="ListParagraph"/>
        <w:rPr>
          <w:rFonts w:cs="Calibri"/>
          <w:bCs/>
          <w:color w:val="000000"/>
          <w:sz w:val="24"/>
          <w:szCs w:val="24"/>
        </w:rPr>
      </w:pPr>
    </w:p>
    <w:p w:rsidR="00425A5C" w:rsidRPr="00F0158A" w:rsidRDefault="00425A5C" w:rsidP="005E12E9">
      <w:pPr>
        <w:pStyle w:val="ListParagraph"/>
        <w:rPr>
          <w:rFonts w:cs="Calibri"/>
          <w:bCs/>
          <w:color w:val="000000"/>
          <w:sz w:val="24"/>
          <w:szCs w:val="24"/>
        </w:rPr>
      </w:pPr>
    </w:p>
    <w:p w:rsidR="00425A5C" w:rsidRPr="00F0158A" w:rsidRDefault="00425A5C" w:rsidP="005E12E9">
      <w:pPr>
        <w:pStyle w:val="ListParagraph"/>
        <w:rPr>
          <w:rFonts w:cs="Calibri"/>
          <w:bCs/>
          <w:color w:val="000000"/>
          <w:sz w:val="24"/>
          <w:szCs w:val="24"/>
        </w:rPr>
      </w:pPr>
    </w:p>
    <w:p w:rsidR="00425A5C" w:rsidRPr="00F0158A" w:rsidRDefault="00425A5C" w:rsidP="005E12E9">
      <w:pPr>
        <w:pStyle w:val="ListParagraph"/>
        <w:rPr>
          <w:rFonts w:cs="Calibri"/>
          <w:bCs/>
          <w:color w:val="000000"/>
          <w:sz w:val="24"/>
          <w:szCs w:val="24"/>
        </w:rPr>
      </w:pPr>
    </w:p>
    <w:p w:rsidR="00425A5C" w:rsidRPr="00F0158A" w:rsidRDefault="00425A5C" w:rsidP="005E12E9">
      <w:pPr>
        <w:pStyle w:val="ListParagraph"/>
        <w:rPr>
          <w:rFonts w:cs="Calibri"/>
          <w:bCs/>
          <w:color w:val="000000"/>
          <w:sz w:val="24"/>
          <w:szCs w:val="24"/>
        </w:rPr>
      </w:pPr>
    </w:p>
    <w:p w:rsidR="00425A5C" w:rsidRPr="00F0158A" w:rsidRDefault="00425A5C" w:rsidP="005E12E9">
      <w:pPr>
        <w:pStyle w:val="ListParagraph"/>
        <w:rPr>
          <w:rFonts w:cs="Calibri"/>
          <w:bCs/>
          <w:color w:val="000000"/>
          <w:sz w:val="24"/>
          <w:szCs w:val="24"/>
        </w:rPr>
      </w:pPr>
    </w:p>
    <w:p w:rsidR="00425A5C" w:rsidRPr="00F0158A" w:rsidRDefault="00425A5C" w:rsidP="005E12E9">
      <w:pPr>
        <w:pStyle w:val="ListParagraph"/>
        <w:rPr>
          <w:rFonts w:cs="Calibri"/>
          <w:bCs/>
          <w:color w:val="000000"/>
          <w:sz w:val="24"/>
          <w:szCs w:val="24"/>
        </w:rPr>
      </w:pPr>
    </w:p>
    <w:p w:rsidR="00425A5C" w:rsidRPr="00F0158A" w:rsidRDefault="00425A5C" w:rsidP="005E12E9">
      <w:pPr>
        <w:pStyle w:val="ListParagraph"/>
        <w:rPr>
          <w:rFonts w:cs="Calibri"/>
          <w:bCs/>
          <w:color w:val="000000"/>
          <w:sz w:val="24"/>
          <w:szCs w:val="24"/>
        </w:rPr>
      </w:pPr>
    </w:p>
    <w:p w:rsidR="00425A5C" w:rsidRPr="00F0158A" w:rsidRDefault="00425A5C" w:rsidP="005E12E9">
      <w:pPr>
        <w:pStyle w:val="ListParagraph"/>
        <w:rPr>
          <w:rFonts w:cs="Calibri"/>
          <w:bCs/>
          <w:color w:val="000000"/>
          <w:sz w:val="24"/>
          <w:szCs w:val="24"/>
        </w:rPr>
      </w:pPr>
    </w:p>
    <w:p w:rsidR="00425A5C" w:rsidRPr="00F0158A" w:rsidRDefault="00425A5C" w:rsidP="005E12E9">
      <w:pPr>
        <w:pStyle w:val="ListParagraph"/>
        <w:rPr>
          <w:rFonts w:cs="Calibri"/>
          <w:bCs/>
          <w:color w:val="000000"/>
          <w:sz w:val="24"/>
          <w:szCs w:val="24"/>
        </w:rPr>
      </w:pPr>
      <w:r w:rsidRPr="00F0158A">
        <w:rPr>
          <w:rFonts w:cs="Calibri"/>
          <w:bCs/>
          <w:color w:val="000000"/>
          <w:sz w:val="24"/>
          <w:szCs w:val="24"/>
        </w:rPr>
        <w:t xml:space="preserve">Me Komitetin e Grave të verbëta </w:t>
      </w:r>
    </w:p>
    <w:p w:rsidR="005E12E9" w:rsidRPr="00F0158A" w:rsidRDefault="005E12E9" w:rsidP="005E12E9">
      <w:pPr>
        <w:jc w:val="both"/>
        <w:rPr>
          <w:rFonts w:cs="Calibri"/>
          <w:bCs/>
          <w:color w:val="000000"/>
          <w:sz w:val="24"/>
          <w:szCs w:val="24"/>
        </w:rPr>
      </w:pPr>
      <w:r w:rsidRPr="00F0158A">
        <w:rPr>
          <w:rFonts w:cs="Calibri"/>
          <w:bCs/>
          <w:noProof/>
          <w:color w:val="000000"/>
          <w:sz w:val="24"/>
          <w:szCs w:val="24"/>
          <w:lang w:val="en-US"/>
        </w:rPr>
        <w:drawing>
          <wp:inline distT="0" distB="0" distL="0" distR="0" wp14:anchorId="38160E0F" wp14:editId="4126173D">
            <wp:extent cx="4924425" cy="3581400"/>
            <wp:effectExtent l="0" t="0" r="9525" b="0"/>
            <wp:docPr id="7" name="Picture 7" descr="C:\Users\Premtime.Preniqi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emtime.Preniqi\Desktop\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A5C" w:rsidRPr="00F0158A" w:rsidRDefault="00425A5C" w:rsidP="005E12E9">
      <w:pPr>
        <w:jc w:val="both"/>
        <w:rPr>
          <w:rFonts w:cs="Calibri"/>
          <w:bCs/>
          <w:color w:val="000000"/>
          <w:sz w:val="24"/>
          <w:szCs w:val="24"/>
        </w:rPr>
      </w:pPr>
      <w:r w:rsidRPr="00F0158A">
        <w:rPr>
          <w:rFonts w:cs="Calibri"/>
          <w:bCs/>
          <w:color w:val="000000"/>
          <w:sz w:val="24"/>
          <w:szCs w:val="24"/>
        </w:rPr>
        <w:t>Gjatë ndarjes së Shpërblimeve</w:t>
      </w:r>
      <w:r w:rsidR="00622060" w:rsidRPr="00F0158A">
        <w:rPr>
          <w:rFonts w:cs="Calibri"/>
          <w:bCs/>
          <w:color w:val="000000"/>
          <w:sz w:val="24"/>
          <w:szCs w:val="24"/>
        </w:rPr>
        <w:t xml:space="preserve">    </w:t>
      </w:r>
      <w:r w:rsidRPr="00F0158A">
        <w:rPr>
          <w:rFonts w:cs="Calibri"/>
          <w:bCs/>
          <w:color w:val="000000"/>
          <w:sz w:val="24"/>
          <w:szCs w:val="24"/>
        </w:rPr>
        <w:t xml:space="preserve"> </w:t>
      </w:r>
    </w:p>
    <w:p w:rsidR="00206CD2" w:rsidRPr="00F0158A" w:rsidRDefault="00206CD2" w:rsidP="00206CD2">
      <w:pPr>
        <w:jc w:val="both"/>
        <w:rPr>
          <w:rFonts w:cs="Calibri"/>
          <w:bCs/>
          <w:color w:val="000000"/>
          <w:sz w:val="24"/>
          <w:szCs w:val="24"/>
        </w:rPr>
      </w:pPr>
      <w:r w:rsidRPr="00F0158A">
        <w:rPr>
          <w:rFonts w:cs="Calibri"/>
          <w:bCs/>
          <w:noProof/>
          <w:color w:val="000000"/>
          <w:sz w:val="24"/>
          <w:szCs w:val="24"/>
          <w:lang w:val="en-US"/>
        </w:rPr>
        <w:drawing>
          <wp:inline distT="0" distB="0" distL="0" distR="0" wp14:anchorId="6D564511" wp14:editId="21A48913">
            <wp:extent cx="4581525" cy="3219450"/>
            <wp:effectExtent l="0" t="0" r="9525" b="0"/>
            <wp:docPr id="1" name="Picture 1" descr="C:\Users\Premtime.Preniqi\Desktop\.facebook_148179338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mtime.Preniqi\Desktop\.facebook_14817933847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CD2" w:rsidRPr="00F0158A" w:rsidRDefault="00206CD2" w:rsidP="00206CD2">
      <w:pPr>
        <w:jc w:val="both"/>
        <w:rPr>
          <w:rFonts w:cs="Calibri"/>
          <w:bCs/>
          <w:color w:val="000000"/>
          <w:sz w:val="24"/>
          <w:szCs w:val="24"/>
        </w:rPr>
      </w:pPr>
    </w:p>
    <w:p w:rsidR="00206CD2" w:rsidRPr="00F0158A" w:rsidRDefault="00206CD2" w:rsidP="00206CD2">
      <w:pPr>
        <w:jc w:val="both"/>
        <w:rPr>
          <w:rFonts w:cs="Calibri"/>
          <w:bCs/>
          <w:color w:val="000000"/>
          <w:sz w:val="24"/>
          <w:szCs w:val="24"/>
        </w:rPr>
      </w:pPr>
    </w:p>
    <w:p w:rsidR="002F5BC9" w:rsidRPr="00F0158A" w:rsidRDefault="002F5BC9" w:rsidP="00AC12C8">
      <w:pPr>
        <w:pStyle w:val="ListParagraph"/>
        <w:numPr>
          <w:ilvl w:val="0"/>
          <w:numId w:val="4"/>
        </w:numPr>
        <w:jc w:val="both"/>
        <w:rPr>
          <w:rFonts w:cs="Calibri"/>
          <w:bCs/>
          <w:color w:val="000000"/>
          <w:sz w:val="24"/>
          <w:szCs w:val="24"/>
        </w:rPr>
      </w:pPr>
      <w:r w:rsidRPr="00F0158A">
        <w:rPr>
          <w:rFonts w:eastAsia="MS Mincho" w:cs="Calibri"/>
          <w:bCs/>
          <w:color w:val="000000"/>
          <w:sz w:val="24"/>
          <w:szCs w:val="24"/>
        </w:rPr>
        <w:t xml:space="preserve">Fushata “16 Ditët e </w:t>
      </w:r>
      <w:proofErr w:type="spellStart"/>
      <w:r w:rsidRPr="00F0158A">
        <w:rPr>
          <w:rFonts w:eastAsia="MS Mincho" w:cs="Calibri"/>
          <w:bCs/>
          <w:color w:val="000000"/>
          <w:sz w:val="24"/>
          <w:szCs w:val="24"/>
        </w:rPr>
        <w:t>aktivizmit</w:t>
      </w:r>
      <w:proofErr w:type="spellEnd"/>
      <w:r w:rsidRPr="00F0158A">
        <w:rPr>
          <w:rFonts w:eastAsia="MS Mincho" w:cs="Calibri"/>
          <w:bCs/>
          <w:color w:val="000000"/>
          <w:sz w:val="24"/>
          <w:szCs w:val="24"/>
        </w:rPr>
        <w:t>, Kundër dhunës ndaj gruas”</w:t>
      </w:r>
      <w:r w:rsidRPr="00F0158A">
        <w:rPr>
          <w:rFonts w:eastAsia="MS Mincho" w:cs="Calibri"/>
          <w:color w:val="000000"/>
          <w:sz w:val="24"/>
          <w:szCs w:val="24"/>
        </w:rPr>
        <w:t xml:space="preserve">. Aktiviteti i parë është mbajt me  25 Nëntor, në Ditën Ndërkombëtare Kundër Dhunës ndaj Grave, ku </w:t>
      </w:r>
      <w:r w:rsidRPr="00F0158A">
        <w:rPr>
          <w:rFonts w:cs="Calibri"/>
          <w:sz w:val="24"/>
          <w:szCs w:val="24"/>
        </w:rPr>
        <w:t xml:space="preserve">në këtë tryeze morën pjese : Policia e Kosovës ,Sektori kundër dhunës në </w:t>
      </w:r>
      <w:proofErr w:type="spellStart"/>
      <w:r w:rsidRPr="00F0158A">
        <w:rPr>
          <w:rFonts w:cs="Calibri"/>
          <w:sz w:val="24"/>
          <w:szCs w:val="24"/>
        </w:rPr>
        <w:t>familje,Qendra</w:t>
      </w:r>
      <w:proofErr w:type="spellEnd"/>
      <w:r w:rsidRPr="00F0158A">
        <w:rPr>
          <w:rFonts w:cs="Calibri"/>
          <w:sz w:val="24"/>
          <w:szCs w:val="24"/>
        </w:rPr>
        <w:t xml:space="preserve"> për pune sociale, Zyra e prokurorisë  se shtetit  për mbrojtjen e viktimave, OJQ “CLARD” Mbrojtësi juridik dhe Grat nga organizata OJQ-“Women for Women“ .Aktivitetin e dytë e kemi mbajt në bashkëpunim me OSBE, dhe me nxënësit e viseve rurale ku është ligjëruar, “ Dhuna dhe pasoja e saj” dhe organizimi i punimit të pikturës më të mirë që përcjellë </w:t>
      </w:r>
      <w:r w:rsidRPr="00F0158A">
        <w:rPr>
          <w:rFonts w:eastAsia="MS Mincho" w:cs="Calibri"/>
          <w:color w:val="000000"/>
          <w:sz w:val="24"/>
          <w:szCs w:val="24"/>
        </w:rPr>
        <w:t>përforcimin e  mesazhit se dhuna ndaj grave është shkelje e të drejtave të njeriut. Aktiviteti i fundit për këtë fushat është mbajt në viset rurale, ku dhe kemi përmbyll  fushatën.</w:t>
      </w:r>
    </w:p>
    <w:p w:rsidR="00315A6F" w:rsidRPr="00F0158A" w:rsidRDefault="00315A6F" w:rsidP="00315A6F">
      <w:pPr>
        <w:jc w:val="both"/>
        <w:rPr>
          <w:rFonts w:cs="Calibri"/>
          <w:bCs/>
          <w:color w:val="000000"/>
          <w:sz w:val="24"/>
          <w:szCs w:val="24"/>
        </w:rPr>
      </w:pPr>
      <w:r w:rsidRPr="00F0158A">
        <w:rPr>
          <w:rFonts w:cs="Calibri"/>
          <w:bCs/>
          <w:color w:val="000000"/>
          <w:sz w:val="24"/>
          <w:szCs w:val="24"/>
        </w:rPr>
        <w:t xml:space="preserve">Aktiviteti i parë </w:t>
      </w:r>
    </w:p>
    <w:p w:rsidR="00315A6F" w:rsidRPr="00F0158A" w:rsidRDefault="00315A6F" w:rsidP="00315A6F">
      <w:pPr>
        <w:pStyle w:val="ListParagraph"/>
        <w:ind w:left="1140"/>
        <w:jc w:val="both"/>
        <w:rPr>
          <w:rFonts w:cs="Calibri"/>
          <w:bCs/>
          <w:color w:val="000000"/>
          <w:sz w:val="24"/>
          <w:szCs w:val="24"/>
        </w:rPr>
      </w:pPr>
      <w:r w:rsidRPr="00F0158A">
        <w:rPr>
          <w:rFonts w:cs="Calibri"/>
          <w:bCs/>
          <w:noProof/>
          <w:color w:val="000000"/>
          <w:sz w:val="24"/>
          <w:szCs w:val="24"/>
          <w:lang w:val="en-US"/>
        </w:rPr>
        <w:drawing>
          <wp:inline distT="0" distB="0" distL="0" distR="0" wp14:anchorId="402B66F5" wp14:editId="5C19A2AA">
            <wp:extent cx="5143500" cy="2924175"/>
            <wp:effectExtent l="0" t="0" r="0" b="9525"/>
            <wp:docPr id="9" name="Picture 9" descr="C:\Users\Premtime.Preniqi\Desktop\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emtime.Preniqi\Desktop\22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A6F" w:rsidRPr="00F0158A" w:rsidRDefault="00315A6F" w:rsidP="00315A6F">
      <w:pPr>
        <w:pStyle w:val="ListParagraph"/>
        <w:ind w:left="1140"/>
        <w:jc w:val="both"/>
        <w:rPr>
          <w:rFonts w:cs="Calibri"/>
          <w:bCs/>
          <w:color w:val="000000"/>
          <w:sz w:val="24"/>
          <w:szCs w:val="24"/>
        </w:rPr>
      </w:pPr>
      <w:r w:rsidRPr="00F0158A">
        <w:rPr>
          <w:rFonts w:cs="Calibri"/>
          <w:bCs/>
          <w:color w:val="000000"/>
          <w:sz w:val="24"/>
          <w:szCs w:val="24"/>
        </w:rPr>
        <w:t>Aktiviteti i dy në bashkëpunim me OSBE</w:t>
      </w:r>
    </w:p>
    <w:p w:rsidR="00315A6F" w:rsidRPr="00F0158A" w:rsidRDefault="00315A6F" w:rsidP="00315A6F">
      <w:pPr>
        <w:pStyle w:val="ListParagraph"/>
        <w:ind w:left="1140"/>
        <w:jc w:val="both"/>
        <w:rPr>
          <w:rFonts w:cs="Calibri"/>
          <w:bCs/>
          <w:noProof/>
          <w:color w:val="000000"/>
          <w:sz w:val="24"/>
          <w:szCs w:val="24"/>
          <w:lang w:eastAsia="sq-AL"/>
        </w:rPr>
      </w:pPr>
    </w:p>
    <w:p w:rsidR="00315A6F" w:rsidRPr="00F0158A" w:rsidRDefault="00315A6F" w:rsidP="00315A6F">
      <w:pPr>
        <w:pStyle w:val="ListParagraph"/>
        <w:ind w:left="1140"/>
        <w:jc w:val="both"/>
        <w:rPr>
          <w:rFonts w:cs="Calibri"/>
          <w:bCs/>
          <w:color w:val="000000"/>
          <w:sz w:val="24"/>
          <w:szCs w:val="24"/>
        </w:rPr>
      </w:pPr>
      <w:r w:rsidRPr="00F0158A">
        <w:rPr>
          <w:rFonts w:cs="Calibri"/>
          <w:bCs/>
          <w:noProof/>
          <w:color w:val="000000"/>
          <w:sz w:val="24"/>
          <w:szCs w:val="24"/>
          <w:lang w:val="en-US"/>
        </w:rPr>
        <w:drawing>
          <wp:inline distT="0" distB="0" distL="0" distR="0" wp14:anchorId="5E822F8B" wp14:editId="4366D4E4">
            <wp:extent cx="5048250" cy="3371850"/>
            <wp:effectExtent l="0" t="0" r="0" b="0"/>
            <wp:docPr id="11" name="Picture 11" descr="C:\Users\Premtime.Preniqi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emtime.Preniqi\Desktop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52A" w:rsidRPr="00F0158A" w:rsidRDefault="00A0552A" w:rsidP="00315A6F">
      <w:pPr>
        <w:pStyle w:val="ListParagraph"/>
        <w:ind w:left="1140"/>
        <w:jc w:val="both"/>
        <w:rPr>
          <w:rFonts w:cs="Calibri"/>
          <w:bCs/>
          <w:color w:val="000000"/>
          <w:sz w:val="24"/>
          <w:szCs w:val="24"/>
        </w:rPr>
      </w:pPr>
    </w:p>
    <w:p w:rsidR="00A0552A" w:rsidRPr="00F0158A" w:rsidRDefault="00A0552A" w:rsidP="00315A6F">
      <w:pPr>
        <w:pStyle w:val="ListParagraph"/>
        <w:ind w:left="1140"/>
        <w:jc w:val="both"/>
        <w:rPr>
          <w:rFonts w:cs="Calibri"/>
          <w:bCs/>
          <w:color w:val="000000"/>
          <w:sz w:val="24"/>
          <w:szCs w:val="24"/>
        </w:rPr>
      </w:pPr>
    </w:p>
    <w:p w:rsidR="00315A6F" w:rsidRPr="00F0158A" w:rsidRDefault="00315A6F" w:rsidP="00315A6F">
      <w:pPr>
        <w:pStyle w:val="ListParagraph"/>
        <w:ind w:left="1140"/>
        <w:jc w:val="both"/>
        <w:rPr>
          <w:rFonts w:cs="Calibri"/>
          <w:bCs/>
          <w:color w:val="000000"/>
          <w:sz w:val="24"/>
          <w:szCs w:val="24"/>
        </w:rPr>
      </w:pPr>
      <w:r w:rsidRPr="00F0158A">
        <w:rPr>
          <w:rFonts w:cs="Calibri"/>
          <w:bCs/>
          <w:color w:val="000000"/>
          <w:sz w:val="24"/>
          <w:szCs w:val="24"/>
        </w:rPr>
        <w:t>Aktiviteti i tretë në viset rurale dhe mysafir kemi pasur KFOR- Italian</w:t>
      </w:r>
    </w:p>
    <w:p w:rsidR="00315A6F" w:rsidRPr="00F0158A" w:rsidRDefault="00315A6F" w:rsidP="00315A6F">
      <w:pPr>
        <w:pStyle w:val="ListParagraph"/>
        <w:ind w:left="1140"/>
        <w:jc w:val="both"/>
        <w:rPr>
          <w:rFonts w:cs="Calibri"/>
          <w:bCs/>
          <w:color w:val="000000"/>
          <w:sz w:val="24"/>
          <w:szCs w:val="24"/>
        </w:rPr>
      </w:pPr>
      <w:r w:rsidRPr="00F0158A">
        <w:rPr>
          <w:rFonts w:cs="Calibri"/>
          <w:bCs/>
          <w:noProof/>
          <w:color w:val="000000"/>
          <w:sz w:val="24"/>
          <w:szCs w:val="24"/>
          <w:lang w:val="en-US"/>
        </w:rPr>
        <w:drawing>
          <wp:inline distT="0" distB="0" distL="0" distR="0" wp14:anchorId="5B021029" wp14:editId="7932CCDB">
            <wp:extent cx="5229225" cy="3209925"/>
            <wp:effectExtent l="0" t="0" r="9525" b="9525"/>
            <wp:docPr id="10" name="Picture 10" descr="C:\Users\Premtime.Preniqi\Desktop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emtime.Preniqi\Desktop\11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BC9" w:rsidRPr="00F0158A" w:rsidRDefault="00315A6F" w:rsidP="00315A6F">
      <w:pPr>
        <w:pStyle w:val="ListParagraph"/>
        <w:ind w:left="1140"/>
        <w:jc w:val="both"/>
        <w:rPr>
          <w:rFonts w:cs="Calibri"/>
          <w:bCs/>
          <w:color w:val="000000"/>
          <w:sz w:val="24"/>
          <w:szCs w:val="24"/>
        </w:rPr>
      </w:pPr>
      <w:r w:rsidRPr="00F0158A">
        <w:rPr>
          <w:rFonts w:cs="Calibri"/>
          <w:bCs/>
          <w:noProof/>
          <w:color w:val="000000"/>
          <w:sz w:val="24"/>
          <w:szCs w:val="24"/>
          <w:lang w:val="en-US"/>
        </w:rPr>
        <w:drawing>
          <wp:inline distT="0" distB="0" distL="0" distR="0" wp14:anchorId="2CE9F734" wp14:editId="26BD534B">
            <wp:extent cx="5229225" cy="3162300"/>
            <wp:effectExtent l="0" t="0" r="9525" b="0"/>
            <wp:docPr id="12" name="Picture 12" descr="C:\Users\Premtime.Preniqi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emtime.Preniqi\Desktop\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E3F" w:rsidRDefault="00172E3F"/>
    <w:sectPr w:rsidR="00172E3F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A72F6"/>
    <w:multiLevelType w:val="hybridMultilevel"/>
    <w:tmpl w:val="431C0A96"/>
    <w:lvl w:ilvl="0" w:tplc="FCBC6C56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860" w:hanging="360"/>
      </w:pPr>
    </w:lvl>
    <w:lvl w:ilvl="2" w:tplc="041C001B" w:tentative="1">
      <w:start w:val="1"/>
      <w:numFmt w:val="lowerRoman"/>
      <w:lvlText w:val="%3."/>
      <w:lvlJc w:val="right"/>
      <w:pPr>
        <w:ind w:left="2580" w:hanging="180"/>
      </w:pPr>
    </w:lvl>
    <w:lvl w:ilvl="3" w:tplc="041C000F" w:tentative="1">
      <w:start w:val="1"/>
      <w:numFmt w:val="decimal"/>
      <w:lvlText w:val="%4."/>
      <w:lvlJc w:val="left"/>
      <w:pPr>
        <w:ind w:left="3300" w:hanging="360"/>
      </w:pPr>
    </w:lvl>
    <w:lvl w:ilvl="4" w:tplc="041C0019" w:tentative="1">
      <w:start w:val="1"/>
      <w:numFmt w:val="lowerLetter"/>
      <w:lvlText w:val="%5."/>
      <w:lvlJc w:val="left"/>
      <w:pPr>
        <w:ind w:left="4020" w:hanging="360"/>
      </w:pPr>
    </w:lvl>
    <w:lvl w:ilvl="5" w:tplc="041C001B" w:tentative="1">
      <w:start w:val="1"/>
      <w:numFmt w:val="lowerRoman"/>
      <w:lvlText w:val="%6."/>
      <w:lvlJc w:val="right"/>
      <w:pPr>
        <w:ind w:left="4740" w:hanging="180"/>
      </w:pPr>
    </w:lvl>
    <w:lvl w:ilvl="6" w:tplc="041C000F" w:tentative="1">
      <w:start w:val="1"/>
      <w:numFmt w:val="decimal"/>
      <w:lvlText w:val="%7."/>
      <w:lvlJc w:val="left"/>
      <w:pPr>
        <w:ind w:left="5460" w:hanging="360"/>
      </w:pPr>
    </w:lvl>
    <w:lvl w:ilvl="7" w:tplc="041C0019" w:tentative="1">
      <w:start w:val="1"/>
      <w:numFmt w:val="lowerLetter"/>
      <w:lvlText w:val="%8."/>
      <w:lvlJc w:val="left"/>
      <w:pPr>
        <w:ind w:left="6180" w:hanging="360"/>
      </w:pPr>
    </w:lvl>
    <w:lvl w:ilvl="8" w:tplc="041C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">
    <w:nsid w:val="649A44DA"/>
    <w:multiLevelType w:val="multilevel"/>
    <w:tmpl w:val="01BA88BA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2."/>
      <w:lvlJc w:val="left"/>
      <w:pPr>
        <w:ind w:left="1997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69FB1E0D"/>
    <w:multiLevelType w:val="hybridMultilevel"/>
    <w:tmpl w:val="431C0A96"/>
    <w:lvl w:ilvl="0" w:tplc="FCBC6C56">
      <w:start w:val="1"/>
      <w:numFmt w:val="lowerLetter"/>
      <w:lvlText w:val="%1)"/>
      <w:lvlJc w:val="left"/>
      <w:pPr>
        <w:ind w:left="135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770" w:hanging="360"/>
      </w:pPr>
    </w:lvl>
    <w:lvl w:ilvl="2" w:tplc="041C001B" w:tentative="1">
      <w:start w:val="1"/>
      <w:numFmt w:val="lowerRoman"/>
      <w:lvlText w:val="%3."/>
      <w:lvlJc w:val="right"/>
      <w:pPr>
        <w:ind w:left="2490" w:hanging="180"/>
      </w:pPr>
    </w:lvl>
    <w:lvl w:ilvl="3" w:tplc="041C000F" w:tentative="1">
      <w:start w:val="1"/>
      <w:numFmt w:val="decimal"/>
      <w:lvlText w:val="%4."/>
      <w:lvlJc w:val="left"/>
      <w:pPr>
        <w:ind w:left="3210" w:hanging="360"/>
      </w:pPr>
    </w:lvl>
    <w:lvl w:ilvl="4" w:tplc="041C0019" w:tentative="1">
      <w:start w:val="1"/>
      <w:numFmt w:val="lowerLetter"/>
      <w:lvlText w:val="%5."/>
      <w:lvlJc w:val="left"/>
      <w:pPr>
        <w:ind w:left="3930" w:hanging="360"/>
      </w:pPr>
    </w:lvl>
    <w:lvl w:ilvl="5" w:tplc="041C001B" w:tentative="1">
      <w:start w:val="1"/>
      <w:numFmt w:val="lowerRoman"/>
      <w:lvlText w:val="%6."/>
      <w:lvlJc w:val="right"/>
      <w:pPr>
        <w:ind w:left="4650" w:hanging="180"/>
      </w:pPr>
    </w:lvl>
    <w:lvl w:ilvl="6" w:tplc="041C000F" w:tentative="1">
      <w:start w:val="1"/>
      <w:numFmt w:val="decimal"/>
      <w:lvlText w:val="%7."/>
      <w:lvlJc w:val="left"/>
      <w:pPr>
        <w:ind w:left="5370" w:hanging="360"/>
      </w:pPr>
    </w:lvl>
    <w:lvl w:ilvl="7" w:tplc="041C0019" w:tentative="1">
      <w:start w:val="1"/>
      <w:numFmt w:val="lowerLetter"/>
      <w:lvlText w:val="%8."/>
      <w:lvlJc w:val="left"/>
      <w:pPr>
        <w:ind w:left="6090" w:hanging="360"/>
      </w:pPr>
    </w:lvl>
    <w:lvl w:ilvl="8" w:tplc="041C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3">
    <w:nsid w:val="6B212008"/>
    <w:multiLevelType w:val="hybridMultilevel"/>
    <w:tmpl w:val="A7088470"/>
    <w:lvl w:ilvl="0" w:tplc="14E04658">
      <w:start w:val="1"/>
      <w:numFmt w:val="decimal"/>
      <w:lvlText w:val="%1."/>
      <w:lvlJc w:val="left"/>
      <w:pPr>
        <w:ind w:left="720" w:hanging="360"/>
      </w:pPr>
      <w:rPr>
        <w:rFonts w:ascii="Book Antiqua" w:eastAsia="MS Mincho" w:hAnsi="Book Antiqua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BC9"/>
    <w:rsid w:val="00172E3F"/>
    <w:rsid w:val="002025B4"/>
    <w:rsid w:val="00206CD2"/>
    <w:rsid w:val="002F5BC9"/>
    <w:rsid w:val="00315A6F"/>
    <w:rsid w:val="00425A5C"/>
    <w:rsid w:val="0048220A"/>
    <w:rsid w:val="005E12E9"/>
    <w:rsid w:val="00622060"/>
    <w:rsid w:val="00677A6A"/>
    <w:rsid w:val="00A0552A"/>
    <w:rsid w:val="00AC12C8"/>
    <w:rsid w:val="00D76986"/>
    <w:rsid w:val="00E04222"/>
    <w:rsid w:val="00EA126C"/>
    <w:rsid w:val="00F0158A"/>
    <w:rsid w:val="00F1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BC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5B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1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58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BC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5B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1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58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Premtime Preniqi</dc:creator>
  <cp:lastModifiedBy>edi.gusia</cp:lastModifiedBy>
  <cp:revision>2</cp:revision>
  <dcterms:created xsi:type="dcterms:W3CDTF">2016-12-15T13:10:00Z</dcterms:created>
  <dcterms:modified xsi:type="dcterms:W3CDTF">2016-12-15T13:10:00Z</dcterms:modified>
</cp:coreProperties>
</file>